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02956" w14:paraId="494FDA58" w14:textId="77777777" w:rsidTr="00905B5E">
        <w:trPr>
          <w:trHeight w:val="992"/>
        </w:trPr>
        <w:tc>
          <w:tcPr>
            <w:tcW w:w="3397" w:type="dxa"/>
            <w:vAlign w:val="bottom"/>
          </w:tcPr>
          <w:p w14:paraId="55B727D7" w14:textId="6654B628" w:rsidR="00502956" w:rsidRPr="00905B5E" w:rsidRDefault="00502956" w:rsidP="00502956">
            <w:pPr>
              <w:rPr>
                <w:rFonts w:ascii="Verdana" w:hAnsi="Verdana" w:cs="Verdana"/>
                <w:i/>
                <w:sz w:val="16"/>
                <w:szCs w:val="16"/>
              </w:rPr>
            </w:pPr>
            <w:r w:rsidRPr="00905B5E">
              <w:rPr>
                <w:rFonts w:ascii="Verdana" w:hAnsi="Verdana" w:cs="Verdana"/>
                <w:i/>
                <w:sz w:val="16"/>
                <w:szCs w:val="16"/>
              </w:rPr>
              <w:t>Nazwa Wykonawcy / Wykonawców</w:t>
            </w:r>
          </w:p>
        </w:tc>
        <w:tc>
          <w:tcPr>
            <w:tcW w:w="5665" w:type="dxa"/>
            <w:vAlign w:val="center"/>
          </w:tcPr>
          <w:p w14:paraId="6E804123" w14:textId="335A5B38" w:rsidR="00502956" w:rsidRDefault="00502956" w:rsidP="00905B5E">
            <w:pPr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FORMULARZ CENOWY</w:t>
            </w:r>
          </w:p>
        </w:tc>
      </w:tr>
    </w:tbl>
    <w:p w14:paraId="4FD835E7" w14:textId="77777777" w:rsidR="004B0F6D" w:rsidRDefault="004B0F6D" w:rsidP="00905B5E">
      <w:pPr>
        <w:rPr>
          <w:rFonts w:ascii="Verdana" w:hAnsi="Verdana" w:cs="Verdana"/>
          <w:sz w:val="20"/>
          <w:szCs w:val="20"/>
        </w:rPr>
      </w:pPr>
    </w:p>
    <w:p w14:paraId="1332B5CB" w14:textId="2FBBB682" w:rsidR="00502956" w:rsidRDefault="00502956" w:rsidP="00905B5E">
      <w:pPr>
        <w:rPr>
          <w:rFonts w:ascii="Verdana" w:hAnsi="Verdana"/>
          <w:sz w:val="20"/>
          <w:szCs w:val="20"/>
        </w:rPr>
      </w:pPr>
      <w:r w:rsidRPr="00905B5E">
        <w:rPr>
          <w:rFonts w:ascii="Verdana" w:hAnsi="Verdana" w:cs="Verdana"/>
          <w:sz w:val="20"/>
          <w:szCs w:val="20"/>
        </w:rPr>
        <w:t>Składając ofertę na zadanie nr:</w:t>
      </w:r>
      <w:r w:rsidRPr="00905B5E">
        <w:rPr>
          <w:rFonts w:ascii="Verdana" w:hAnsi="Verdana"/>
          <w:sz w:val="20"/>
          <w:szCs w:val="20"/>
        </w:rPr>
        <w:t xml:space="preserve"> …………………………………., pt.</w:t>
      </w:r>
      <w:r>
        <w:rPr>
          <w:rFonts w:ascii="Verdana" w:hAnsi="Verdana"/>
          <w:sz w:val="20"/>
          <w:szCs w:val="20"/>
        </w:rPr>
        <w:t>:</w:t>
      </w:r>
    </w:p>
    <w:p w14:paraId="6D49D673" w14:textId="77777777" w:rsidR="00905B5E" w:rsidRDefault="00905B5E" w:rsidP="00502956">
      <w:pPr>
        <w:spacing w:line="276" w:lineRule="auto"/>
        <w:ind w:left="284"/>
        <w:rPr>
          <w:rFonts w:ascii="Verdana" w:hAnsi="Verdana"/>
          <w:b/>
          <w:sz w:val="20"/>
          <w:szCs w:val="20"/>
        </w:rPr>
      </w:pPr>
    </w:p>
    <w:p w14:paraId="6471E629" w14:textId="7E41F8E3" w:rsidR="00502956" w:rsidRDefault="006A5726" w:rsidP="00502956">
      <w:pPr>
        <w:spacing w:line="276" w:lineRule="auto"/>
        <w:ind w:left="28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</w:t>
      </w:r>
      <w:r w:rsidR="00502956">
        <w:rPr>
          <w:rFonts w:ascii="Verdana" w:hAnsi="Verdana"/>
          <w:b/>
          <w:sz w:val="20"/>
          <w:szCs w:val="20"/>
        </w:rPr>
        <w:t>Wykonanie prac związanych z przygotowaniem, kalibracją, sprawdzeniem i wzorcowaniem następującego sprzętu:</w:t>
      </w:r>
    </w:p>
    <w:p w14:paraId="0097A431" w14:textId="0016C8B6" w:rsidR="00502956" w:rsidRDefault="00502956" w:rsidP="00502956">
      <w:pPr>
        <w:numPr>
          <w:ilvl w:val="0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prasy laboratoryjne – 4</w:t>
      </w:r>
      <w:r w:rsidR="00AE38DC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szt.</w:t>
      </w:r>
    </w:p>
    <w:p w14:paraId="5482917D" w14:textId="38F6B14D" w:rsidR="00502956" w:rsidRDefault="00AE38DC" w:rsidP="00502956">
      <w:pPr>
        <w:numPr>
          <w:ilvl w:val="1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2x </w:t>
      </w:r>
      <w:r w:rsidR="00502956">
        <w:rPr>
          <w:rFonts w:ascii="Verdana" w:hAnsi="Verdana"/>
          <w:b/>
          <w:sz w:val="20"/>
          <w:szCs w:val="20"/>
        </w:rPr>
        <w:t>maszyna 2-ramowa – 3000 kN i 200 kN,</w:t>
      </w:r>
    </w:p>
    <w:p w14:paraId="1657F634" w14:textId="77777777" w:rsidR="00502956" w:rsidRDefault="00502956" w:rsidP="00502956">
      <w:pPr>
        <w:numPr>
          <w:ilvl w:val="1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prasa Marshalla wraz z czujnikiem przemieszczeń,</w:t>
      </w:r>
    </w:p>
    <w:p w14:paraId="478CF6E4" w14:textId="77777777" w:rsidR="00502956" w:rsidRDefault="00502956" w:rsidP="00502956">
      <w:pPr>
        <w:numPr>
          <w:ilvl w:val="1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prasa CBR wraz z czujnikiem przemieszczeń,</w:t>
      </w:r>
    </w:p>
    <w:p w14:paraId="05E8660B" w14:textId="5BD6251D" w:rsidR="00502956" w:rsidRDefault="00502956" w:rsidP="00502956">
      <w:pPr>
        <w:numPr>
          <w:ilvl w:val="0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aparaty VSS – </w:t>
      </w:r>
      <w:r w:rsidR="004611E9">
        <w:rPr>
          <w:rFonts w:ascii="Verdana" w:hAnsi="Verdana"/>
          <w:b/>
          <w:sz w:val="20"/>
          <w:szCs w:val="20"/>
        </w:rPr>
        <w:t>5</w:t>
      </w:r>
      <w:r>
        <w:rPr>
          <w:rFonts w:ascii="Verdana" w:hAnsi="Verdana"/>
          <w:b/>
          <w:sz w:val="20"/>
          <w:szCs w:val="20"/>
        </w:rPr>
        <w:t xml:space="preserve"> szt.</w:t>
      </w:r>
      <w:r w:rsidR="006A5726">
        <w:rPr>
          <w:rFonts w:ascii="Verdana" w:hAnsi="Verdana"/>
          <w:b/>
          <w:sz w:val="20"/>
          <w:szCs w:val="20"/>
        </w:rPr>
        <w:t>”.</w:t>
      </w:r>
    </w:p>
    <w:p w14:paraId="07326297" w14:textId="77777777" w:rsidR="00502956" w:rsidRDefault="00502956" w:rsidP="00905B5E">
      <w:pPr>
        <w:rPr>
          <w:rFonts w:ascii="Verdana" w:hAnsi="Verdana"/>
          <w:sz w:val="20"/>
          <w:szCs w:val="20"/>
        </w:rPr>
      </w:pPr>
    </w:p>
    <w:p w14:paraId="5EB3DB85" w14:textId="77777777" w:rsidR="00502956" w:rsidRDefault="00502956" w:rsidP="004B0F6D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Oświadczamy, że oferujemy wykonanie przedmiotu zamówienia zgodnie z poniższą ceną:</w:t>
      </w:r>
    </w:p>
    <w:tbl>
      <w:tblPr>
        <w:tblStyle w:val="Tabela-Siatka"/>
        <w:tblW w:w="10509" w:type="dxa"/>
        <w:tblInd w:w="-714" w:type="dxa"/>
        <w:tblLook w:val="04A0" w:firstRow="1" w:lastRow="0" w:firstColumn="1" w:lastColumn="0" w:noHBand="0" w:noVBand="1"/>
      </w:tblPr>
      <w:tblGrid>
        <w:gridCol w:w="478"/>
        <w:gridCol w:w="1530"/>
        <w:gridCol w:w="1127"/>
        <w:gridCol w:w="879"/>
        <w:gridCol w:w="884"/>
        <w:gridCol w:w="1073"/>
        <w:gridCol w:w="780"/>
        <w:gridCol w:w="866"/>
        <w:gridCol w:w="1127"/>
        <w:gridCol w:w="880"/>
        <w:gridCol w:w="885"/>
      </w:tblGrid>
      <w:tr w:rsidR="004B0F6D" w:rsidRPr="00905B5E" w14:paraId="5E7CB656" w14:textId="77777777" w:rsidTr="001F34BB">
        <w:trPr>
          <w:trHeight w:val="454"/>
        </w:trPr>
        <w:tc>
          <w:tcPr>
            <w:tcW w:w="478" w:type="dxa"/>
            <w:vMerge w:val="restart"/>
            <w:vAlign w:val="center"/>
          </w:tcPr>
          <w:p w14:paraId="1B966FD7" w14:textId="71AAD57B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05B5E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1530" w:type="dxa"/>
            <w:vMerge w:val="restart"/>
            <w:vAlign w:val="center"/>
          </w:tcPr>
          <w:p w14:paraId="754D5475" w14:textId="334270F7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05B5E">
              <w:rPr>
                <w:rFonts w:ascii="Verdana" w:hAnsi="Verdana"/>
                <w:sz w:val="16"/>
                <w:szCs w:val="16"/>
              </w:rPr>
              <w:t>Rodzaj sprzętu</w:t>
            </w:r>
          </w:p>
        </w:tc>
        <w:tc>
          <w:tcPr>
            <w:tcW w:w="2890" w:type="dxa"/>
            <w:gridSpan w:val="3"/>
            <w:vAlign w:val="center"/>
          </w:tcPr>
          <w:p w14:paraId="6C6DFB33" w14:textId="5E17A489" w:rsidR="004B0F6D" w:rsidRPr="00905B5E" w:rsidRDefault="004B0F6D" w:rsidP="0050295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05B5E">
              <w:rPr>
                <w:rFonts w:ascii="Verdana" w:hAnsi="Verdana"/>
                <w:sz w:val="16"/>
                <w:szCs w:val="16"/>
              </w:rPr>
              <w:t>202</w:t>
            </w:r>
            <w:r w:rsidR="006A5726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719" w:type="dxa"/>
            <w:gridSpan w:val="3"/>
            <w:vAlign w:val="center"/>
          </w:tcPr>
          <w:p w14:paraId="138D10A4" w14:textId="52569372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05B5E">
              <w:rPr>
                <w:rFonts w:ascii="Verdana" w:hAnsi="Verdana"/>
                <w:sz w:val="16"/>
                <w:szCs w:val="16"/>
              </w:rPr>
              <w:t>202</w:t>
            </w:r>
            <w:r w:rsidR="006A5726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892" w:type="dxa"/>
            <w:gridSpan w:val="3"/>
            <w:vAlign w:val="center"/>
          </w:tcPr>
          <w:p w14:paraId="1BF9F019" w14:textId="22D15A38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05B5E">
              <w:rPr>
                <w:rFonts w:ascii="Verdana" w:hAnsi="Verdana"/>
                <w:sz w:val="16"/>
                <w:szCs w:val="16"/>
              </w:rPr>
              <w:t>202</w:t>
            </w:r>
            <w:r w:rsidR="006A5726">
              <w:rPr>
                <w:rFonts w:ascii="Verdana" w:hAnsi="Verdana"/>
                <w:sz w:val="16"/>
                <w:szCs w:val="16"/>
              </w:rPr>
              <w:t>8</w:t>
            </w:r>
          </w:p>
        </w:tc>
      </w:tr>
      <w:tr w:rsidR="004B0F6D" w:rsidRPr="00905B5E" w14:paraId="6EA2DA5A" w14:textId="77777777" w:rsidTr="001F34BB">
        <w:trPr>
          <w:trHeight w:val="454"/>
        </w:trPr>
        <w:tc>
          <w:tcPr>
            <w:tcW w:w="478" w:type="dxa"/>
            <w:vMerge/>
            <w:vAlign w:val="center"/>
          </w:tcPr>
          <w:p w14:paraId="716BF77A" w14:textId="53443FC2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14:paraId="5601F549" w14:textId="4DE8EBED" w:rsidR="004B0F6D" w:rsidRPr="00905B5E" w:rsidRDefault="004B0F6D" w:rsidP="00905B5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242BD600" w14:textId="33D450B4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05B5E">
              <w:rPr>
                <w:rFonts w:ascii="Verdana" w:hAnsi="Verdana"/>
                <w:sz w:val="16"/>
                <w:szCs w:val="16"/>
              </w:rPr>
              <w:t>Termin wykonania</w:t>
            </w:r>
          </w:p>
        </w:tc>
        <w:tc>
          <w:tcPr>
            <w:tcW w:w="879" w:type="dxa"/>
            <w:vAlign w:val="center"/>
          </w:tcPr>
          <w:p w14:paraId="420CE095" w14:textId="572521D1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Cena jedn.</w:t>
            </w:r>
          </w:p>
        </w:tc>
        <w:tc>
          <w:tcPr>
            <w:tcW w:w="884" w:type="dxa"/>
            <w:vAlign w:val="center"/>
          </w:tcPr>
          <w:p w14:paraId="1B2B0460" w14:textId="1F184168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Wartość</w:t>
            </w:r>
          </w:p>
        </w:tc>
        <w:tc>
          <w:tcPr>
            <w:tcW w:w="1073" w:type="dxa"/>
            <w:vAlign w:val="center"/>
          </w:tcPr>
          <w:p w14:paraId="03109132" w14:textId="5D9B4C6F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F49F3">
              <w:rPr>
                <w:rFonts w:ascii="Verdana" w:hAnsi="Verdana"/>
                <w:sz w:val="16"/>
                <w:szCs w:val="16"/>
              </w:rPr>
              <w:t>Termin wykonania</w:t>
            </w:r>
          </w:p>
        </w:tc>
        <w:tc>
          <w:tcPr>
            <w:tcW w:w="780" w:type="dxa"/>
            <w:vAlign w:val="center"/>
          </w:tcPr>
          <w:p w14:paraId="2D9ECF35" w14:textId="2F305573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Cena jedn.</w:t>
            </w:r>
          </w:p>
        </w:tc>
        <w:tc>
          <w:tcPr>
            <w:tcW w:w="866" w:type="dxa"/>
            <w:vAlign w:val="center"/>
          </w:tcPr>
          <w:p w14:paraId="407FE5E5" w14:textId="6C4AE049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Wartość</w:t>
            </w:r>
          </w:p>
        </w:tc>
        <w:tc>
          <w:tcPr>
            <w:tcW w:w="1127" w:type="dxa"/>
            <w:vAlign w:val="center"/>
          </w:tcPr>
          <w:p w14:paraId="05A3512B" w14:textId="34DF5EB5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F49F3">
              <w:rPr>
                <w:rFonts w:ascii="Verdana" w:hAnsi="Verdana"/>
                <w:sz w:val="16"/>
                <w:szCs w:val="16"/>
              </w:rPr>
              <w:t>Termin wykonania</w:t>
            </w:r>
          </w:p>
        </w:tc>
        <w:tc>
          <w:tcPr>
            <w:tcW w:w="880" w:type="dxa"/>
            <w:vAlign w:val="center"/>
          </w:tcPr>
          <w:p w14:paraId="656DA354" w14:textId="74C20342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Cena jedn.</w:t>
            </w:r>
          </w:p>
        </w:tc>
        <w:tc>
          <w:tcPr>
            <w:tcW w:w="885" w:type="dxa"/>
            <w:vAlign w:val="center"/>
          </w:tcPr>
          <w:p w14:paraId="3A1FBD02" w14:textId="5203FF86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Wartość</w:t>
            </w:r>
          </w:p>
        </w:tc>
      </w:tr>
      <w:tr w:rsidR="004B0F6D" w:rsidRPr="00905B5E" w14:paraId="283D8BE9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789FACB9" w14:textId="275D9C06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530" w:type="dxa"/>
            <w:vAlign w:val="center"/>
          </w:tcPr>
          <w:p w14:paraId="769B6673" w14:textId="77777777" w:rsidR="004B0F6D" w:rsidRDefault="004B0F6D" w:rsidP="00905B5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Prasa 2-ramowa o zakresie wskazań 0-200 kN i 0-3000 kN</w:t>
            </w:r>
          </w:p>
          <w:p w14:paraId="20B22321" w14:textId="1E6437D0" w:rsidR="004B0F6D" w:rsidRPr="00905B5E" w:rsidRDefault="004B0F6D" w:rsidP="00905B5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fab.: 01755</w:t>
            </w:r>
            <w:r w:rsidR="004611E9">
              <w:rPr>
                <w:rFonts w:ascii="Verdana" w:hAnsi="Verdana"/>
                <w:sz w:val="16"/>
                <w:szCs w:val="16"/>
              </w:rPr>
              <w:t xml:space="preserve"> – przyrost obciążenia</w:t>
            </w:r>
          </w:p>
        </w:tc>
        <w:tc>
          <w:tcPr>
            <w:tcW w:w="1127" w:type="dxa"/>
            <w:vAlign w:val="center"/>
          </w:tcPr>
          <w:p w14:paraId="6CFA6E72" w14:textId="3BCD79D4" w:rsidR="004B0F6D" w:rsidRPr="00905B5E" w:rsidRDefault="006A5726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6E774737" w14:textId="07AACBC3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0B57173A" w14:textId="5B5FDCE9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70F3F254" w14:textId="7815A36E" w:rsidR="004B0F6D" w:rsidRPr="00905B5E" w:rsidRDefault="006A5726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780" w:type="dxa"/>
            <w:vAlign w:val="center"/>
          </w:tcPr>
          <w:p w14:paraId="59A46957" w14:textId="0279DE5A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136A0CF1" w14:textId="12C3F425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667F4753" w14:textId="1F694C02" w:rsidR="004B0F6D" w:rsidRPr="00905B5E" w:rsidRDefault="006A5726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3BE029D2" w14:textId="0C23F610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21B141FF" w14:textId="27C3586C" w:rsidR="004B0F6D" w:rsidRPr="00905B5E" w:rsidRDefault="004B0F6D" w:rsidP="00905B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B0F6D" w:rsidRPr="00905B5E" w14:paraId="5EB2215B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64E6358B" w14:textId="7DF90C59" w:rsidR="004B0F6D" w:rsidRDefault="006A5726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1530" w:type="dxa"/>
            <w:vAlign w:val="center"/>
          </w:tcPr>
          <w:p w14:paraId="6FAEE77D" w14:textId="26F9295C" w:rsidR="004B0F6D" w:rsidRDefault="00317384" w:rsidP="004B0F6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Sprawdzenie</w:t>
            </w:r>
            <w:r w:rsidR="004B0F6D">
              <w:rPr>
                <w:rFonts w:ascii="Verdana" w:hAnsi="Verdana"/>
                <w:sz w:val="16"/>
                <w:szCs w:val="16"/>
              </w:rPr>
              <w:t xml:space="preserve"> twardości, płaskości i chropowatości płyt dociskowych w prasie dwuramowej</w:t>
            </w:r>
          </w:p>
          <w:p w14:paraId="7F7492B9" w14:textId="77777777" w:rsidR="004B0F6D" w:rsidRDefault="004B0F6D" w:rsidP="004B0F6D">
            <w:pPr>
              <w:pStyle w:val="Akapitzlist"/>
              <w:numPr>
                <w:ilvl w:val="0"/>
                <w:numId w:val="38"/>
              </w:numPr>
              <w:ind w:left="110" w:hanging="110"/>
              <w:rPr>
                <w:rFonts w:ascii="Verdana" w:hAnsi="Verdana"/>
                <w:sz w:val="16"/>
                <w:szCs w:val="16"/>
              </w:rPr>
            </w:pPr>
            <w:r w:rsidRPr="00905B5E">
              <w:rPr>
                <w:rFonts w:ascii="Verdana" w:hAnsi="Verdana"/>
                <w:sz w:val="16"/>
                <w:szCs w:val="16"/>
              </w:rPr>
              <w:t>2 płyty dociskowe</w:t>
            </w:r>
          </w:p>
          <w:p w14:paraId="6EA10E5A" w14:textId="361D1AE3" w:rsidR="004B0F6D" w:rsidRPr="00905B5E" w:rsidRDefault="004B0F6D" w:rsidP="004B0F6D">
            <w:pPr>
              <w:pStyle w:val="Akapitzlist"/>
              <w:numPr>
                <w:ilvl w:val="0"/>
                <w:numId w:val="38"/>
              </w:numPr>
              <w:ind w:left="110" w:hanging="11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 płyta pomocnicza</w:t>
            </w:r>
          </w:p>
        </w:tc>
        <w:tc>
          <w:tcPr>
            <w:tcW w:w="1127" w:type="dxa"/>
            <w:vAlign w:val="center"/>
          </w:tcPr>
          <w:p w14:paraId="3EE38868" w14:textId="5A475273" w:rsidR="004B0F6D" w:rsidRDefault="006A5726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  <w:p w14:paraId="33B09260" w14:textId="1008DC0C" w:rsidR="006A5726" w:rsidRPr="006A5726" w:rsidRDefault="006A5726" w:rsidP="004B0F6D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6A5726">
              <w:rPr>
                <w:rFonts w:ascii="Verdana" w:hAnsi="Verdana"/>
                <w:sz w:val="12"/>
                <w:szCs w:val="12"/>
              </w:rPr>
              <w:t>tylko płaskość</w:t>
            </w:r>
          </w:p>
        </w:tc>
        <w:tc>
          <w:tcPr>
            <w:tcW w:w="879" w:type="dxa"/>
            <w:vAlign w:val="center"/>
          </w:tcPr>
          <w:p w14:paraId="5B98CC39" w14:textId="43C73A6F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0FDF98AD" w14:textId="3E57A7A5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17F9AA4F" w14:textId="00FD6AB9" w:rsidR="004B0F6D" w:rsidRDefault="006A5726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  <w:p w14:paraId="0FF0E2E4" w14:textId="2E49A835" w:rsidR="00F42926" w:rsidRPr="00F42926" w:rsidRDefault="00F42926" w:rsidP="004B0F6D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780" w:type="dxa"/>
            <w:vAlign w:val="center"/>
          </w:tcPr>
          <w:p w14:paraId="6B58FF9F" w14:textId="17BE2802" w:rsidR="004B0F6D" w:rsidRPr="00D667C9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505379D0" w14:textId="75118E1E" w:rsidR="004B0F6D" w:rsidRPr="00D667C9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547E05EC" w14:textId="77777777" w:rsidR="006A5726" w:rsidRDefault="006A5726" w:rsidP="006A57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  <w:p w14:paraId="2D74EE90" w14:textId="01B6001C" w:rsidR="004B0F6D" w:rsidRPr="00905B5E" w:rsidRDefault="006A5726" w:rsidP="006A57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A5726">
              <w:rPr>
                <w:rFonts w:ascii="Verdana" w:hAnsi="Verdana"/>
                <w:sz w:val="12"/>
                <w:szCs w:val="12"/>
              </w:rPr>
              <w:t>tylko płaskość</w:t>
            </w:r>
          </w:p>
        </w:tc>
        <w:tc>
          <w:tcPr>
            <w:tcW w:w="880" w:type="dxa"/>
            <w:vAlign w:val="center"/>
          </w:tcPr>
          <w:p w14:paraId="29EED806" w14:textId="4CA29DDD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4AE217A6" w14:textId="5AA37A95" w:rsidR="004B0F6D" w:rsidRPr="00905B5E" w:rsidRDefault="004B0F6D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17384" w:rsidRPr="00905B5E" w14:paraId="6B00FE1D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1F3E64BF" w14:textId="63A67151" w:rsidR="00317384" w:rsidRDefault="001F34BB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1530" w:type="dxa"/>
            <w:vAlign w:val="center"/>
          </w:tcPr>
          <w:p w14:paraId="37ABBACB" w14:textId="1F5E5DAD" w:rsidR="00317384" w:rsidRDefault="00D667C9" w:rsidP="004B0F6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Sprawdzenie prasy dwuramowej zgodnie z załącznikiem A normy PN-EN 12390-4:2019</w:t>
            </w:r>
          </w:p>
        </w:tc>
        <w:tc>
          <w:tcPr>
            <w:tcW w:w="1127" w:type="dxa"/>
            <w:vAlign w:val="center"/>
          </w:tcPr>
          <w:p w14:paraId="5229DB8E" w14:textId="2C5AAAA1" w:rsidR="00317384" w:rsidRDefault="006A5726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79" w:type="dxa"/>
            <w:vAlign w:val="center"/>
          </w:tcPr>
          <w:p w14:paraId="2AD8C050" w14:textId="1B97BA07" w:rsidR="006A5726" w:rsidRPr="00905B5E" w:rsidRDefault="006A5726" w:rsidP="006A57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4" w:type="dxa"/>
            <w:vAlign w:val="center"/>
          </w:tcPr>
          <w:p w14:paraId="58567BDA" w14:textId="26C85BB0" w:rsidR="00317384" w:rsidRPr="00905B5E" w:rsidRDefault="006A5726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73" w:type="dxa"/>
            <w:vAlign w:val="center"/>
          </w:tcPr>
          <w:p w14:paraId="08DA3C48" w14:textId="2D2E691F" w:rsidR="00D667C9" w:rsidRPr="00D667C9" w:rsidRDefault="006A5726" w:rsidP="00D667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780" w:type="dxa"/>
            <w:vAlign w:val="center"/>
          </w:tcPr>
          <w:p w14:paraId="374740B7" w14:textId="1986B5CC" w:rsidR="00317384" w:rsidRPr="00D667C9" w:rsidRDefault="00317384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438A8CEA" w14:textId="68838B5F" w:rsidR="00317384" w:rsidRPr="00D667C9" w:rsidRDefault="00317384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354CBE15" w14:textId="47E8CFA3" w:rsidR="00317384" w:rsidRDefault="006A5726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80" w:type="dxa"/>
            <w:vAlign w:val="center"/>
          </w:tcPr>
          <w:p w14:paraId="5C24F3A2" w14:textId="6F722ACD" w:rsidR="00317384" w:rsidRPr="00905B5E" w:rsidRDefault="006A5726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5" w:type="dxa"/>
            <w:vAlign w:val="center"/>
          </w:tcPr>
          <w:p w14:paraId="10A37D0C" w14:textId="09E0FFB3" w:rsidR="00317384" w:rsidRPr="00905B5E" w:rsidRDefault="006A5726" w:rsidP="004B0F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F34BB" w:rsidRPr="00905B5E" w14:paraId="7D870BA4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5C2D2CEE" w14:textId="18C30E22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530" w:type="dxa"/>
            <w:vAlign w:val="center"/>
          </w:tcPr>
          <w:p w14:paraId="274A0DBC" w14:textId="77777777" w:rsidR="001F34BB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Prasa o zakresie wskazań </w:t>
            </w:r>
            <w:r>
              <w:rPr>
                <w:rFonts w:ascii="Verdana" w:hAnsi="Verdana"/>
                <w:sz w:val="16"/>
                <w:szCs w:val="16"/>
              </w:rPr>
              <w:br/>
              <w:t>0-200 kN i 0-3000 kN</w:t>
            </w:r>
          </w:p>
          <w:p w14:paraId="4C2184A5" w14:textId="61902A37" w:rsidR="001F34BB" w:rsidRPr="00905B5E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fab.: 91102558</w:t>
            </w:r>
            <w:r w:rsidR="004611E9">
              <w:rPr>
                <w:rFonts w:ascii="Verdana" w:hAnsi="Verdana"/>
                <w:sz w:val="16"/>
                <w:szCs w:val="16"/>
              </w:rPr>
              <w:t xml:space="preserve"> – przyrost obciążenia</w:t>
            </w:r>
          </w:p>
        </w:tc>
        <w:tc>
          <w:tcPr>
            <w:tcW w:w="1127" w:type="dxa"/>
            <w:vAlign w:val="center"/>
          </w:tcPr>
          <w:p w14:paraId="3CEA9425" w14:textId="12B18F70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19D210DE" w14:textId="69E2823F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7946A49C" w14:textId="4D1997D4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2ADDD3F7" w14:textId="49B1D57E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780" w:type="dxa"/>
            <w:vAlign w:val="center"/>
          </w:tcPr>
          <w:p w14:paraId="1B1970DE" w14:textId="46AB1E49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3A0BA8B9" w14:textId="3FBCBCFD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6C54A443" w14:textId="3B0CBEB4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062E7D21" w14:textId="2BAC28F8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408305EC" w14:textId="158F0B2B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F34BB" w:rsidRPr="00905B5E" w14:paraId="3B9A279E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0AE9E1F3" w14:textId="57DE0C4B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1530" w:type="dxa"/>
            <w:vAlign w:val="center"/>
          </w:tcPr>
          <w:p w14:paraId="1DF4E507" w14:textId="269D5223" w:rsidR="001F34BB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Sprawdzenie twardości, płaskości i chropowatości płyt dociskowych w prasie</w:t>
            </w:r>
          </w:p>
          <w:p w14:paraId="498DE7A4" w14:textId="125E9BB8" w:rsidR="001F34BB" w:rsidRPr="00905B5E" w:rsidRDefault="001F34BB" w:rsidP="001F34BB">
            <w:pPr>
              <w:pStyle w:val="Akapitzlist"/>
              <w:numPr>
                <w:ilvl w:val="0"/>
                <w:numId w:val="38"/>
              </w:numPr>
              <w:ind w:left="110" w:hanging="110"/>
              <w:rPr>
                <w:rFonts w:ascii="Verdana" w:hAnsi="Verdana"/>
                <w:sz w:val="16"/>
                <w:szCs w:val="16"/>
              </w:rPr>
            </w:pPr>
            <w:r w:rsidRPr="004F49F3">
              <w:rPr>
                <w:rFonts w:ascii="Verdana" w:hAnsi="Verdana"/>
                <w:sz w:val="16"/>
                <w:szCs w:val="16"/>
              </w:rPr>
              <w:t>2 płyty dociskowe</w:t>
            </w:r>
          </w:p>
        </w:tc>
        <w:tc>
          <w:tcPr>
            <w:tcW w:w="1127" w:type="dxa"/>
            <w:vAlign w:val="center"/>
          </w:tcPr>
          <w:p w14:paraId="11F8D6C9" w14:textId="77777777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  <w:p w14:paraId="63FC598A" w14:textId="12548FD3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A5726">
              <w:rPr>
                <w:rFonts w:ascii="Verdana" w:hAnsi="Verdana"/>
                <w:sz w:val="12"/>
                <w:szCs w:val="12"/>
              </w:rPr>
              <w:t>tylko płaskość</w:t>
            </w:r>
          </w:p>
        </w:tc>
        <w:tc>
          <w:tcPr>
            <w:tcW w:w="879" w:type="dxa"/>
            <w:vAlign w:val="center"/>
          </w:tcPr>
          <w:p w14:paraId="29322C3F" w14:textId="1CD03C94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04D840BC" w14:textId="31AB89BF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122F0A93" w14:textId="77777777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  <w:p w14:paraId="77382996" w14:textId="511E4AF9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0" w:type="dxa"/>
            <w:vAlign w:val="center"/>
          </w:tcPr>
          <w:p w14:paraId="611CDD16" w14:textId="31B57442" w:rsidR="001F34BB" w:rsidRPr="00D667C9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2B5A74E7" w14:textId="1939CD10" w:rsidR="001F34BB" w:rsidRPr="00D667C9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1DBC9343" w14:textId="77777777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  <w:p w14:paraId="48438893" w14:textId="666A2484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A5726">
              <w:rPr>
                <w:rFonts w:ascii="Verdana" w:hAnsi="Verdana"/>
                <w:sz w:val="12"/>
                <w:szCs w:val="12"/>
              </w:rPr>
              <w:t>tylko płaskość</w:t>
            </w:r>
          </w:p>
        </w:tc>
        <w:tc>
          <w:tcPr>
            <w:tcW w:w="880" w:type="dxa"/>
            <w:vAlign w:val="center"/>
          </w:tcPr>
          <w:p w14:paraId="363C2E2F" w14:textId="222B3C66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3DC4A27B" w14:textId="06AC7C5A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F34BB" w:rsidRPr="00905B5E" w14:paraId="113B47B9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0ADD93D7" w14:textId="67BB55A9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2.2</w:t>
            </w:r>
          </w:p>
        </w:tc>
        <w:tc>
          <w:tcPr>
            <w:tcW w:w="1530" w:type="dxa"/>
            <w:vAlign w:val="center"/>
          </w:tcPr>
          <w:p w14:paraId="717D46F7" w14:textId="496B1C23" w:rsidR="001F34BB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Sprawdzenie prasy dwuramowej zgodnie z załącznikiem A normy PN-EN 12390-4:2019</w:t>
            </w:r>
          </w:p>
        </w:tc>
        <w:tc>
          <w:tcPr>
            <w:tcW w:w="1127" w:type="dxa"/>
            <w:vAlign w:val="center"/>
          </w:tcPr>
          <w:p w14:paraId="6E1863D8" w14:textId="2D23423C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79" w:type="dxa"/>
            <w:vAlign w:val="center"/>
          </w:tcPr>
          <w:p w14:paraId="38BB47E3" w14:textId="3CB0B144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4" w:type="dxa"/>
            <w:vAlign w:val="center"/>
          </w:tcPr>
          <w:p w14:paraId="03C19108" w14:textId="618D63C1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73" w:type="dxa"/>
            <w:vAlign w:val="center"/>
          </w:tcPr>
          <w:p w14:paraId="33E590E9" w14:textId="0838CC17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780" w:type="dxa"/>
            <w:vAlign w:val="center"/>
          </w:tcPr>
          <w:p w14:paraId="08F50C8B" w14:textId="7777777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3BEEF86E" w14:textId="7777777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59BD55D2" w14:textId="05FA5431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80" w:type="dxa"/>
            <w:vAlign w:val="center"/>
          </w:tcPr>
          <w:p w14:paraId="4F924C87" w14:textId="6F7C9A5D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5" w:type="dxa"/>
            <w:vAlign w:val="center"/>
          </w:tcPr>
          <w:p w14:paraId="3A8EBED2" w14:textId="1A3AD554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F34BB" w:rsidRPr="00905B5E" w14:paraId="3A8A1A47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40D69BC6" w14:textId="03B7C7B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530" w:type="dxa"/>
            <w:vAlign w:val="center"/>
          </w:tcPr>
          <w:p w14:paraId="0DCCD622" w14:textId="77777777" w:rsidR="001F34BB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Prasa Marshalla</w:t>
            </w:r>
          </w:p>
          <w:p w14:paraId="215776F2" w14:textId="77777777" w:rsidR="001F34BB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fab.:</w:t>
            </w:r>
          </w:p>
          <w:p w14:paraId="0422C4E3" w14:textId="6CCECD32" w:rsidR="001F34BB" w:rsidRPr="00905B5E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2000311</w:t>
            </w:r>
            <w:r w:rsidR="004611E9">
              <w:rPr>
                <w:rFonts w:ascii="Verdana" w:hAnsi="Verdana"/>
                <w:sz w:val="16"/>
                <w:szCs w:val="16"/>
              </w:rPr>
              <w:t xml:space="preserve"> – przyrost obciążenia</w:t>
            </w:r>
          </w:p>
        </w:tc>
        <w:tc>
          <w:tcPr>
            <w:tcW w:w="1127" w:type="dxa"/>
            <w:vAlign w:val="center"/>
          </w:tcPr>
          <w:p w14:paraId="44E7F6A8" w14:textId="4F3FD6C0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0041E077" w14:textId="4E7DF6EB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164D4870" w14:textId="4D04DC23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7A4CEC4D" w14:textId="6121C09B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74123337" w14:textId="5AAE69EC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7943CD1F" w14:textId="70227B5E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3921201D" w14:textId="2A2764F8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46D9CA22" w14:textId="1476128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2C2C4CC6" w14:textId="55896F0C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F34BB" w:rsidRPr="00905B5E" w14:paraId="39882DB6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5F1EE12B" w14:textId="37D63816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</w:t>
            </w:r>
          </w:p>
        </w:tc>
        <w:tc>
          <w:tcPr>
            <w:tcW w:w="1530" w:type="dxa"/>
            <w:vAlign w:val="center"/>
          </w:tcPr>
          <w:p w14:paraId="3EB1247C" w14:textId="0BD1AFA6" w:rsidR="001F34BB" w:rsidRPr="00905B5E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Czujnik przemieszczenia w prasie Marshalla</w:t>
            </w:r>
          </w:p>
        </w:tc>
        <w:tc>
          <w:tcPr>
            <w:tcW w:w="1127" w:type="dxa"/>
            <w:vAlign w:val="center"/>
          </w:tcPr>
          <w:p w14:paraId="2CD1782C" w14:textId="69A56DD4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30FDC1BE" w14:textId="4605AE44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1DCA53A6" w14:textId="517664CB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11FE5531" w14:textId="0100AA56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6516F0FF" w14:textId="75E3AFEB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3C284951" w14:textId="3AE0C46E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70918ABB" w14:textId="26BC982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1A840DC4" w14:textId="0474ABF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5710C5FC" w14:textId="10B17F7E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F34BB" w:rsidRPr="00905B5E" w14:paraId="741983C5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38B23177" w14:textId="0DB2DC86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1530" w:type="dxa"/>
            <w:vAlign w:val="center"/>
          </w:tcPr>
          <w:p w14:paraId="27206CB6" w14:textId="0369D4AD" w:rsidR="001F34BB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Układ pomiaru prędkości przesuwu tłoka</w:t>
            </w:r>
          </w:p>
        </w:tc>
        <w:tc>
          <w:tcPr>
            <w:tcW w:w="1127" w:type="dxa"/>
            <w:vAlign w:val="center"/>
          </w:tcPr>
          <w:p w14:paraId="21F74ABA" w14:textId="7112F25C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26FA756C" w14:textId="7777777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71777E62" w14:textId="7777777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103860C1" w14:textId="7EE898F2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5DE475FF" w14:textId="3C4080EA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208FA615" w14:textId="119E545F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41E3436E" w14:textId="02177F4E" w:rsidR="001F34BB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469E9798" w14:textId="7777777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4D2A8ABE" w14:textId="7777777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F34BB" w:rsidRPr="00905B5E" w14:paraId="2C66B2E1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384E7ECD" w14:textId="512BDD03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530" w:type="dxa"/>
            <w:vAlign w:val="center"/>
          </w:tcPr>
          <w:p w14:paraId="0C2847F9" w14:textId="77777777" w:rsidR="001F34BB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Prasa CBR</w:t>
            </w:r>
          </w:p>
          <w:p w14:paraId="36635697" w14:textId="2279F928" w:rsidR="001F34BB" w:rsidRPr="00905B5E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fab.: 1000904</w:t>
            </w:r>
            <w:r w:rsidR="004611E9">
              <w:rPr>
                <w:rFonts w:ascii="Verdana" w:hAnsi="Verdana"/>
                <w:sz w:val="16"/>
                <w:szCs w:val="16"/>
              </w:rPr>
              <w:t xml:space="preserve"> – przyrost obciążenia</w:t>
            </w:r>
          </w:p>
        </w:tc>
        <w:tc>
          <w:tcPr>
            <w:tcW w:w="1127" w:type="dxa"/>
            <w:vAlign w:val="center"/>
          </w:tcPr>
          <w:p w14:paraId="1BFDA9B6" w14:textId="04829815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41314080" w14:textId="5B720B78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3D2CAC2A" w14:textId="62FB3D78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19843E9A" w14:textId="5EED036D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01625418" w14:textId="5BDC85C1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3440CE66" w14:textId="36041621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353AE2F1" w14:textId="43309BB0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2F210C42" w14:textId="1424A10F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21E013DC" w14:textId="0AF5D623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F34BB" w:rsidRPr="00905B5E" w14:paraId="1F9C9C9E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7AE93CA9" w14:textId="5A8D7186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1530" w:type="dxa"/>
            <w:vAlign w:val="center"/>
          </w:tcPr>
          <w:p w14:paraId="60C91C90" w14:textId="0848F497" w:rsidR="001F34BB" w:rsidRPr="00905B5E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Czujnik przemieszczenia w prasie CBR</w:t>
            </w:r>
          </w:p>
        </w:tc>
        <w:tc>
          <w:tcPr>
            <w:tcW w:w="1127" w:type="dxa"/>
            <w:vAlign w:val="center"/>
          </w:tcPr>
          <w:p w14:paraId="1E59979B" w14:textId="2881D6B2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71BC5036" w14:textId="3EDA3E01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1D0E2ABA" w14:textId="412EE37E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605E0F8B" w14:textId="0C93BAB8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13871EF1" w14:textId="55D1C1BC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41BAB60D" w14:textId="6B0229A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32E6FAE6" w14:textId="117C42DC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62340BCA" w14:textId="22B6826F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01B5341B" w14:textId="5C437398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F34BB" w:rsidRPr="00905B5E" w14:paraId="61ACD268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563124B4" w14:textId="300AF64A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530" w:type="dxa"/>
            <w:vAlign w:val="center"/>
          </w:tcPr>
          <w:p w14:paraId="48C53B44" w14:textId="77777777" w:rsidR="001F34BB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Aparat jednopunktowy VSS</w:t>
            </w:r>
          </w:p>
          <w:p w14:paraId="3659ECED" w14:textId="66D62698" w:rsidR="001F34BB" w:rsidRPr="00905B5E" w:rsidRDefault="001F34BB" w:rsidP="001F34B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fab.: 174400955</w:t>
            </w:r>
          </w:p>
        </w:tc>
        <w:tc>
          <w:tcPr>
            <w:tcW w:w="1127" w:type="dxa"/>
            <w:vAlign w:val="center"/>
          </w:tcPr>
          <w:p w14:paraId="32E30A47" w14:textId="408CEF21" w:rsidR="001F34BB" w:rsidRPr="00905B5E" w:rsidRDefault="005163DE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79" w:type="dxa"/>
            <w:vAlign w:val="center"/>
          </w:tcPr>
          <w:p w14:paraId="76DDA729" w14:textId="62CF59C7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4" w:type="dxa"/>
            <w:vAlign w:val="center"/>
          </w:tcPr>
          <w:p w14:paraId="1A0F7B6A" w14:textId="47B42180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73" w:type="dxa"/>
            <w:vAlign w:val="center"/>
          </w:tcPr>
          <w:p w14:paraId="3062C2E9" w14:textId="5E326C2F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780" w:type="dxa"/>
            <w:vAlign w:val="center"/>
          </w:tcPr>
          <w:p w14:paraId="57DC3797" w14:textId="4C5C5078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364D789E" w14:textId="0847FA5C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55191A4B" w14:textId="58220003" w:rsidR="001F34BB" w:rsidRPr="00905B5E" w:rsidRDefault="005163DE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80" w:type="dxa"/>
            <w:vAlign w:val="center"/>
          </w:tcPr>
          <w:p w14:paraId="3F12815E" w14:textId="44D6E368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5" w:type="dxa"/>
            <w:vAlign w:val="center"/>
          </w:tcPr>
          <w:p w14:paraId="43F9CFFC" w14:textId="02DEF383" w:rsidR="001F34BB" w:rsidRPr="00905B5E" w:rsidRDefault="001F34BB" w:rsidP="001F34B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611E9" w:rsidRPr="00905B5E" w14:paraId="667CD49B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1EDFDE7A" w14:textId="756F49AB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1530" w:type="dxa"/>
            <w:vAlign w:val="center"/>
          </w:tcPr>
          <w:p w14:paraId="0D66C145" w14:textId="00E71441" w:rsidR="004611E9" w:rsidRDefault="004611E9" w:rsidP="004611E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Cyfrowy czujnik przemieszczenia</w:t>
            </w:r>
          </w:p>
        </w:tc>
        <w:tc>
          <w:tcPr>
            <w:tcW w:w="1127" w:type="dxa"/>
            <w:vAlign w:val="center"/>
          </w:tcPr>
          <w:p w14:paraId="3A112A77" w14:textId="2072C19B" w:rsidR="004611E9" w:rsidRDefault="005163DE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79" w:type="dxa"/>
            <w:vAlign w:val="center"/>
          </w:tcPr>
          <w:p w14:paraId="3F96EC20" w14:textId="13314460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4" w:type="dxa"/>
            <w:vAlign w:val="center"/>
          </w:tcPr>
          <w:p w14:paraId="1BED59C0" w14:textId="6418DA4F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73" w:type="dxa"/>
            <w:vAlign w:val="center"/>
          </w:tcPr>
          <w:p w14:paraId="7B98D138" w14:textId="5C02256E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780" w:type="dxa"/>
            <w:vAlign w:val="center"/>
          </w:tcPr>
          <w:p w14:paraId="309F5392" w14:textId="77777777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6B55D630" w14:textId="77777777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5706DA95" w14:textId="396BA52E" w:rsidR="004611E9" w:rsidRDefault="005163DE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80" w:type="dxa"/>
            <w:vAlign w:val="center"/>
          </w:tcPr>
          <w:p w14:paraId="3CFC7CBE" w14:textId="366BFA40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5" w:type="dxa"/>
            <w:vAlign w:val="center"/>
          </w:tcPr>
          <w:p w14:paraId="3D4A4D1B" w14:textId="676C3A8C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611E9" w:rsidRPr="00905B5E" w14:paraId="6436DCD3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3E10D425" w14:textId="57ABC3CC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530" w:type="dxa"/>
            <w:vAlign w:val="center"/>
          </w:tcPr>
          <w:p w14:paraId="5043328C" w14:textId="77777777" w:rsidR="004611E9" w:rsidRDefault="004611E9" w:rsidP="004611E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Aparat jednopunktowy VSS</w:t>
            </w:r>
          </w:p>
          <w:p w14:paraId="26A76CA7" w14:textId="1CB542D7" w:rsidR="004611E9" w:rsidRPr="00905B5E" w:rsidRDefault="004611E9" w:rsidP="004611E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fab.: 174400957</w:t>
            </w:r>
          </w:p>
        </w:tc>
        <w:tc>
          <w:tcPr>
            <w:tcW w:w="1127" w:type="dxa"/>
            <w:vAlign w:val="center"/>
          </w:tcPr>
          <w:p w14:paraId="00001B03" w14:textId="7E640E08" w:rsidR="004611E9" w:rsidRPr="00905B5E" w:rsidRDefault="005163DE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79" w:type="dxa"/>
            <w:vAlign w:val="center"/>
          </w:tcPr>
          <w:p w14:paraId="1C74A323" w14:textId="756128DB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4" w:type="dxa"/>
            <w:vAlign w:val="center"/>
          </w:tcPr>
          <w:p w14:paraId="5B8C8A83" w14:textId="2B6958DD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73" w:type="dxa"/>
            <w:vAlign w:val="center"/>
          </w:tcPr>
          <w:p w14:paraId="41A323DF" w14:textId="717828D5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780" w:type="dxa"/>
            <w:vAlign w:val="center"/>
          </w:tcPr>
          <w:p w14:paraId="2AA3F7A8" w14:textId="57EEFD2A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6F60B31B" w14:textId="0C87FC84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6BC41329" w14:textId="06E91C24" w:rsidR="004611E9" w:rsidRPr="00905B5E" w:rsidRDefault="005163DE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80" w:type="dxa"/>
            <w:vAlign w:val="center"/>
          </w:tcPr>
          <w:p w14:paraId="5C1FEB94" w14:textId="4906EE96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5" w:type="dxa"/>
            <w:vAlign w:val="center"/>
          </w:tcPr>
          <w:p w14:paraId="4F9D64F5" w14:textId="29FBBB46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611E9" w:rsidRPr="00905B5E" w14:paraId="5294A6C9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3E488A3B" w14:textId="3B1E1DB1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1530" w:type="dxa"/>
            <w:vAlign w:val="center"/>
          </w:tcPr>
          <w:p w14:paraId="7FEBCC73" w14:textId="1E31AD0A" w:rsidR="004611E9" w:rsidRDefault="004611E9" w:rsidP="004611E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Cyfrowy czujnik przemieszczenia</w:t>
            </w:r>
          </w:p>
        </w:tc>
        <w:tc>
          <w:tcPr>
            <w:tcW w:w="1127" w:type="dxa"/>
            <w:vAlign w:val="center"/>
          </w:tcPr>
          <w:p w14:paraId="140F61E0" w14:textId="186880A5" w:rsidR="004611E9" w:rsidRDefault="005163DE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79" w:type="dxa"/>
            <w:vAlign w:val="center"/>
          </w:tcPr>
          <w:p w14:paraId="2D2A78DC" w14:textId="049005C8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4" w:type="dxa"/>
            <w:vAlign w:val="center"/>
          </w:tcPr>
          <w:p w14:paraId="516B6963" w14:textId="243A73D8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73" w:type="dxa"/>
            <w:vAlign w:val="center"/>
          </w:tcPr>
          <w:p w14:paraId="20B6D029" w14:textId="717AE30F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780" w:type="dxa"/>
            <w:vAlign w:val="center"/>
          </w:tcPr>
          <w:p w14:paraId="205C7C87" w14:textId="77777777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17221366" w14:textId="77777777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114EE70E" w14:textId="0DA9AE39" w:rsidR="004611E9" w:rsidRDefault="005163DE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880" w:type="dxa"/>
            <w:vAlign w:val="center"/>
          </w:tcPr>
          <w:p w14:paraId="1B02C401" w14:textId="5F236432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5" w:type="dxa"/>
            <w:vAlign w:val="center"/>
          </w:tcPr>
          <w:p w14:paraId="54260B84" w14:textId="6BC7B392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611E9" w:rsidRPr="00905B5E" w14:paraId="652700BE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27C271FB" w14:textId="0DA0B678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530" w:type="dxa"/>
            <w:vAlign w:val="center"/>
          </w:tcPr>
          <w:p w14:paraId="57A88D9B" w14:textId="77777777" w:rsidR="004611E9" w:rsidRDefault="004611E9" w:rsidP="004611E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Aparat jednopunktowy VSS</w:t>
            </w:r>
          </w:p>
          <w:p w14:paraId="699B702A" w14:textId="6FBD7DEB" w:rsidR="004611E9" w:rsidRPr="00905B5E" w:rsidRDefault="004611E9" w:rsidP="004611E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fab.: 104750426</w:t>
            </w:r>
          </w:p>
        </w:tc>
        <w:tc>
          <w:tcPr>
            <w:tcW w:w="1127" w:type="dxa"/>
            <w:vAlign w:val="center"/>
          </w:tcPr>
          <w:p w14:paraId="0B2AEE20" w14:textId="575AA1D4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144E79FD" w14:textId="4D2EA789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61C2527E" w14:textId="4F99751D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21AA90D1" w14:textId="6BDFB309" w:rsidR="004611E9" w:rsidRPr="00905B5E" w:rsidRDefault="005163DE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2782545B" w14:textId="5472CA6E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4DEAE3E6" w14:textId="52CCBFBE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4735DB47" w14:textId="3A5C3BB3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7829FBC5" w14:textId="725B73C5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7DACB19E" w14:textId="23403C71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611E9" w:rsidRPr="00905B5E" w14:paraId="64302936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0EDFEF15" w14:textId="640B8705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</w:t>
            </w:r>
          </w:p>
        </w:tc>
        <w:tc>
          <w:tcPr>
            <w:tcW w:w="1530" w:type="dxa"/>
            <w:vAlign w:val="center"/>
          </w:tcPr>
          <w:p w14:paraId="3FE3A79C" w14:textId="749F4E52" w:rsidR="004611E9" w:rsidRDefault="004611E9" w:rsidP="004611E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Cyfrowy czujnik przemieszczenia</w:t>
            </w:r>
          </w:p>
        </w:tc>
        <w:tc>
          <w:tcPr>
            <w:tcW w:w="1127" w:type="dxa"/>
            <w:vAlign w:val="center"/>
          </w:tcPr>
          <w:p w14:paraId="1BA1E13E" w14:textId="38694BE5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2C4ACBA3" w14:textId="0F17E887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4C72E3F6" w14:textId="11DE0FFC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6EA03399" w14:textId="750B6E15" w:rsidR="004611E9" w:rsidRDefault="005163DE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12E86F9E" w14:textId="13E4B770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7A0EBDC3" w14:textId="485E0E3E" w:rsidR="004611E9" w:rsidRPr="00905B5E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2292D8FA" w14:textId="4AD1088E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769AC177" w14:textId="6131F437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29FCD97C" w14:textId="397539AA" w:rsidR="004611E9" w:rsidRDefault="004611E9" w:rsidP="004611E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36ECA" w:rsidRPr="00905B5E" w14:paraId="5F3A1169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24546D17" w14:textId="2928E147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530" w:type="dxa"/>
            <w:vAlign w:val="center"/>
          </w:tcPr>
          <w:p w14:paraId="6ABC8177" w14:textId="77777777" w:rsidR="00736ECA" w:rsidRDefault="00736ECA" w:rsidP="00736EC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Aparat jednopunktowy VSS</w:t>
            </w:r>
          </w:p>
          <w:p w14:paraId="55E9CCB1" w14:textId="53AAC66E" w:rsidR="00736ECA" w:rsidRPr="00905B5E" w:rsidRDefault="00736ECA" w:rsidP="00736EC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fab.: 105257923</w:t>
            </w:r>
          </w:p>
        </w:tc>
        <w:tc>
          <w:tcPr>
            <w:tcW w:w="1127" w:type="dxa"/>
            <w:vAlign w:val="center"/>
          </w:tcPr>
          <w:p w14:paraId="055E8B21" w14:textId="6339B313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48895346" w14:textId="3797C462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14B4453D" w14:textId="5455AD55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574C70DB" w14:textId="3E360670" w:rsidR="00736ECA" w:rsidRPr="00905B5E" w:rsidRDefault="005163DE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2A9265E4" w14:textId="22E5DB5D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4D5B979F" w14:textId="671D4E5B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4DD486A7" w14:textId="31FE977B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6D3E90FA" w14:textId="0F060AF3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144CBEA2" w14:textId="75DEC7C4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36ECA" w:rsidRPr="00905B5E" w14:paraId="7EF43548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434D63AB" w14:textId="28FF5E0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</w:t>
            </w:r>
          </w:p>
        </w:tc>
        <w:tc>
          <w:tcPr>
            <w:tcW w:w="1530" w:type="dxa"/>
            <w:vAlign w:val="center"/>
          </w:tcPr>
          <w:p w14:paraId="0AF5681F" w14:textId="46B45D9A" w:rsidR="00736ECA" w:rsidRDefault="00736ECA" w:rsidP="00736EC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Cyfrowy czujnik przemieszczenia</w:t>
            </w:r>
          </w:p>
        </w:tc>
        <w:tc>
          <w:tcPr>
            <w:tcW w:w="1127" w:type="dxa"/>
            <w:vAlign w:val="center"/>
          </w:tcPr>
          <w:p w14:paraId="03A82E4E" w14:textId="1077AD1F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66050CEC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6ACDA87A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6EC53BFD" w14:textId="0C966193" w:rsidR="00736ECA" w:rsidRDefault="005163DE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1F9B59DD" w14:textId="614119CB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25D33DFE" w14:textId="19876B5F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33FDF06C" w14:textId="7B2EE131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2FFD2D16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1EB77445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36ECA" w:rsidRPr="00905B5E" w14:paraId="581F6D73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51BACAB3" w14:textId="4C34F8C0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530" w:type="dxa"/>
            <w:vAlign w:val="center"/>
          </w:tcPr>
          <w:p w14:paraId="68425A5E" w14:textId="77777777" w:rsidR="00736ECA" w:rsidRDefault="00736ECA" w:rsidP="00736EC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Aparat jednopunktowy VSS</w:t>
            </w:r>
          </w:p>
          <w:p w14:paraId="05FF21E7" w14:textId="5491A43C" w:rsidR="00736ECA" w:rsidRPr="00905B5E" w:rsidRDefault="00736ECA" w:rsidP="00736EC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Nr fab.: 174400950</w:t>
            </w:r>
          </w:p>
        </w:tc>
        <w:tc>
          <w:tcPr>
            <w:tcW w:w="1127" w:type="dxa"/>
            <w:vAlign w:val="center"/>
          </w:tcPr>
          <w:p w14:paraId="27C44B79" w14:textId="3C7EEA73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26778971" w14:textId="6BF51C56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0778D8DA" w14:textId="354CF1EC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52E073AA" w14:textId="688F7C72" w:rsidR="00736ECA" w:rsidRPr="00905B5E" w:rsidRDefault="005163DE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07C222C5" w14:textId="028892D5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3DBC8328" w14:textId="4C75A196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04007A17" w14:textId="3596C76F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21586EB1" w14:textId="746DB481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589B47D4" w14:textId="2FB2A822" w:rsidR="00736ECA" w:rsidRPr="00905B5E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36ECA" w:rsidRPr="00905B5E" w14:paraId="2EA98B85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5B2D7EEB" w14:textId="67832A06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</w:t>
            </w:r>
          </w:p>
        </w:tc>
        <w:tc>
          <w:tcPr>
            <w:tcW w:w="1530" w:type="dxa"/>
            <w:vAlign w:val="center"/>
          </w:tcPr>
          <w:p w14:paraId="7B6ADED9" w14:textId="7449550E" w:rsidR="00736ECA" w:rsidRDefault="00736ECA" w:rsidP="00736EC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Cyfrowy czujnik przemieszczenia</w:t>
            </w:r>
          </w:p>
        </w:tc>
        <w:tc>
          <w:tcPr>
            <w:tcW w:w="1127" w:type="dxa"/>
            <w:vAlign w:val="center"/>
          </w:tcPr>
          <w:p w14:paraId="4DF43719" w14:textId="3C50E1DD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2CF2951F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714F9456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14FA8B6D" w14:textId="7636B808" w:rsidR="00736ECA" w:rsidRDefault="005163DE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780" w:type="dxa"/>
            <w:vAlign w:val="center"/>
          </w:tcPr>
          <w:p w14:paraId="6AC38287" w14:textId="3BBFBA7E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14:paraId="69735C24" w14:textId="456236D6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27" w:type="dxa"/>
            <w:vAlign w:val="center"/>
          </w:tcPr>
          <w:p w14:paraId="09A2CEE3" w14:textId="63DE7905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45E78CF7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5F17C9E7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36ECA" w:rsidRPr="00905B5E" w14:paraId="77535FEF" w14:textId="77777777" w:rsidTr="001F34BB">
        <w:trPr>
          <w:trHeight w:val="454"/>
        </w:trPr>
        <w:tc>
          <w:tcPr>
            <w:tcW w:w="478" w:type="dxa"/>
            <w:vAlign w:val="center"/>
          </w:tcPr>
          <w:p w14:paraId="0F7D3438" w14:textId="6196750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530" w:type="dxa"/>
            <w:vAlign w:val="center"/>
          </w:tcPr>
          <w:p w14:paraId="5148F034" w14:textId="64CF22C6" w:rsidR="00736ECA" w:rsidRDefault="00736ECA" w:rsidP="00736EC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Koszty dojazdu</w:t>
            </w:r>
          </w:p>
        </w:tc>
        <w:tc>
          <w:tcPr>
            <w:tcW w:w="1127" w:type="dxa"/>
            <w:vAlign w:val="center"/>
          </w:tcPr>
          <w:p w14:paraId="7633ED01" w14:textId="207DC885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79" w:type="dxa"/>
            <w:vAlign w:val="center"/>
          </w:tcPr>
          <w:p w14:paraId="411831B4" w14:textId="5EF668B9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5837A76C" w14:textId="66E0F3D0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14:paraId="6A1EBCB0" w14:textId="679A684B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780" w:type="dxa"/>
            <w:vAlign w:val="center"/>
          </w:tcPr>
          <w:p w14:paraId="38399FB4" w14:textId="54C0B303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14:paraId="15B08839" w14:textId="126F594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30669F4A" w14:textId="76E78D85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czerwiec</w:t>
            </w:r>
          </w:p>
        </w:tc>
        <w:tc>
          <w:tcPr>
            <w:tcW w:w="880" w:type="dxa"/>
            <w:vAlign w:val="center"/>
          </w:tcPr>
          <w:p w14:paraId="6BF9B6A4" w14:textId="336E4D83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14:paraId="65E0ACD5" w14:textId="37181F1C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36ECA" w:rsidRPr="00905B5E" w14:paraId="6F027D12" w14:textId="77777777" w:rsidTr="001F34BB">
        <w:trPr>
          <w:trHeight w:val="454"/>
        </w:trPr>
        <w:tc>
          <w:tcPr>
            <w:tcW w:w="2008" w:type="dxa"/>
            <w:gridSpan w:val="2"/>
            <w:tcBorders>
              <w:bottom w:val="single" w:sz="4" w:space="0" w:color="auto"/>
            </w:tcBorders>
            <w:vAlign w:val="center"/>
          </w:tcPr>
          <w:p w14:paraId="6F6D9AB8" w14:textId="204CEE0B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Wartość netto</w:t>
            </w:r>
          </w:p>
        </w:tc>
        <w:tc>
          <w:tcPr>
            <w:tcW w:w="2890" w:type="dxa"/>
            <w:gridSpan w:val="3"/>
            <w:tcBorders>
              <w:bottom w:val="single" w:sz="4" w:space="0" w:color="auto"/>
            </w:tcBorders>
            <w:vAlign w:val="center"/>
          </w:tcPr>
          <w:p w14:paraId="0DC34F7B" w14:textId="62E31B6F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19" w:type="dxa"/>
            <w:gridSpan w:val="3"/>
            <w:tcBorders>
              <w:bottom w:val="single" w:sz="4" w:space="0" w:color="auto"/>
            </w:tcBorders>
            <w:vAlign w:val="center"/>
          </w:tcPr>
          <w:p w14:paraId="4529EB98" w14:textId="35B7AFE1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center"/>
          </w:tcPr>
          <w:p w14:paraId="7B3D0555" w14:textId="0691DA9B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36ECA" w:rsidRPr="00905B5E" w14:paraId="756AE170" w14:textId="77777777" w:rsidTr="001F34BB">
        <w:trPr>
          <w:trHeight w:val="454"/>
        </w:trPr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131B4B" w14:textId="5A628081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0AF4B1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5A3272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E1AE6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36ECA" w:rsidRPr="00905B5E" w14:paraId="1078D822" w14:textId="77777777" w:rsidTr="001F34BB">
        <w:trPr>
          <w:trHeight w:val="863"/>
        </w:trPr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14:paraId="595D2B34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Wartość netto </w:t>
            </w:r>
          </w:p>
          <w:p w14:paraId="630FA8D6" w14:textId="4D5FB3B3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2"/>
                <w:szCs w:val="12"/>
              </w:rPr>
              <w:t xml:space="preserve">suma za lata </w:t>
            </w:r>
            <w:r w:rsidRPr="007E1063">
              <w:rPr>
                <w:rFonts w:ascii="Verdana" w:hAnsi="Verdana"/>
                <w:sz w:val="12"/>
                <w:szCs w:val="12"/>
              </w:rPr>
              <w:t>202</w:t>
            </w:r>
            <w:r>
              <w:rPr>
                <w:rFonts w:ascii="Verdana" w:hAnsi="Verdana"/>
                <w:sz w:val="12"/>
                <w:szCs w:val="12"/>
              </w:rPr>
              <w:t>6</w:t>
            </w:r>
            <w:r w:rsidRPr="007E1063">
              <w:rPr>
                <w:rFonts w:ascii="Verdana" w:hAnsi="Verdana"/>
                <w:sz w:val="12"/>
                <w:szCs w:val="12"/>
              </w:rPr>
              <w:t>,202</w:t>
            </w:r>
            <w:r>
              <w:rPr>
                <w:rFonts w:ascii="Verdana" w:hAnsi="Verdana"/>
                <w:sz w:val="12"/>
                <w:szCs w:val="12"/>
              </w:rPr>
              <w:t>7</w:t>
            </w:r>
            <w:r w:rsidRPr="007E1063">
              <w:rPr>
                <w:rFonts w:ascii="Verdana" w:hAnsi="Verdana"/>
                <w:sz w:val="12"/>
                <w:szCs w:val="12"/>
              </w:rPr>
              <w:t>,202</w:t>
            </w:r>
            <w:r>
              <w:rPr>
                <w:rFonts w:ascii="Verdana" w:hAnsi="Verdana"/>
                <w:sz w:val="12"/>
                <w:szCs w:val="12"/>
              </w:rPr>
              <w:t>8</w:t>
            </w:r>
          </w:p>
        </w:tc>
        <w:tc>
          <w:tcPr>
            <w:tcW w:w="8501" w:type="dxa"/>
            <w:gridSpan w:val="9"/>
            <w:tcBorders>
              <w:top w:val="single" w:sz="4" w:space="0" w:color="auto"/>
            </w:tcBorders>
            <w:vAlign w:val="center"/>
          </w:tcPr>
          <w:p w14:paraId="6DB33EB0" w14:textId="721291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36ECA" w:rsidRPr="00905B5E" w14:paraId="523D9E4A" w14:textId="77777777" w:rsidTr="001F34BB">
        <w:trPr>
          <w:trHeight w:val="454"/>
        </w:trPr>
        <w:tc>
          <w:tcPr>
            <w:tcW w:w="2008" w:type="dxa"/>
            <w:gridSpan w:val="2"/>
            <w:vAlign w:val="center"/>
          </w:tcPr>
          <w:p w14:paraId="0FBBD571" w14:textId="77777777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Wartość brutto </w:t>
            </w:r>
          </w:p>
          <w:p w14:paraId="20EE5E87" w14:textId="5114382C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(VAT 23%)</w:t>
            </w:r>
          </w:p>
        </w:tc>
        <w:tc>
          <w:tcPr>
            <w:tcW w:w="8501" w:type="dxa"/>
            <w:gridSpan w:val="9"/>
            <w:vAlign w:val="center"/>
          </w:tcPr>
          <w:p w14:paraId="0B86ECF8" w14:textId="4D637A7D" w:rsidR="00736ECA" w:rsidRDefault="00736ECA" w:rsidP="00736EC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9334C63" w14:textId="66522063" w:rsidR="00161241" w:rsidRDefault="00161241" w:rsidP="00161241">
      <w:pPr>
        <w:ind w:hanging="567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>(słownie złotych brutto:)</w:t>
      </w:r>
    </w:p>
    <w:p w14:paraId="0AC0AC10" w14:textId="10E4184A" w:rsidR="00161241" w:rsidRDefault="00161241" w:rsidP="00161241">
      <w:pPr>
        <w:ind w:hanging="567"/>
        <w:rPr>
          <w:rFonts w:ascii="Verdana" w:hAnsi="Verdana" w:cs="Cambria Math"/>
          <w:sz w:val="20"/>
          <w:szCs w:val="20"/>
          <w:lang w:eastAsia="ar-SA"/>
        </w:rPr>
      </w:pPr>
    </w:p>
    <w:p w14:paraId="72A24857" w14:textId="77777777" w:rsidR="00CC54DC" w:rsidRDefault="00CC54DC" w:rsidP="001F34BB">
      <w:pPr>
        <w:rPr>
          <w:rFonts w:ascii="Verdana" w:hAnsi="Verdana" w:cs="Cambria Math"/>
          <w:sz w:val="20"/>
          <w:szCs w:val="20"/>
          <w:lang w:eastAsia="ar-SA"/>
        </w:rPr>
      </w:pPr>
    </w:p>
    <w:p w14:paraId="19849A30" w14:textId="6F2ED4B0" w:rsidR="00161241" w:rsidRDefault="00CC54DC" w:rsidP="00161241">
      <w:pPr>
        <w:ind w:hanging="567"/>
        <w:jc w:val="center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>Zakres wzorcowania / sprawdzenia</w:t>
      </w:r>
    </w:p>
    <w:p w14:paraId="655DFFFF" w14:textId="55E42264" w:rsidR="00CC54DC" w:rsidRDefault="00CC54DC" w:rsidP="00161241">
      <w:pPr>
        <w:ind w:hanging="567"/>
        <w:jc w:val="center"/>
        <w:rPr>
          <w:rFonts w:ascii="Verdana" w:hAnsi="Verdana" w:cs="Cambria Math"/>
          <w:sz w:val="20"/>
          <w:szCs w:val="20"/>
          <w:lang w:eastAsia="ar-SA"/>
        </w:rPr>
      </w:pPr>
    </w:p>
    <w:p w14:paraId="5043DBF5" w14:textId="090138B6" w:rsidR="002B4BCF" w:rsidRPr="002B4BCF" w:rsidRDefault="002B4BCF" w:rsidP="002B4BCF">
      <w:pPr>
        <w:pStyle w:val="Akapitzlist"/>
        <w:numPr>
          <w:ilvl w:val="0"/>
          <w:numId w:val="39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 xml:space="preserve">Prasa wytrzymałościowa dwuramowa - </w:t>
      </w:r>
      <w:r w:rsidR="00284807">
        <w:rPr>
          <w:rFonts w:ascii="Verdana" w:hAnsi="Verdana" w:cs="Cambria Math"/>
          <w:sz w:val="20"/>
          <w:szCs w:val="20"/>
          <w:lang w:eastAsia="ar-SA"/>
        </w:rPr>
        <w:t>wzorcowanie</w:t>
      </w:r>
      <w:r>
        <w:rPr>
          <w:rFonts w:ascii="Verdana" w:hAnsi="Verdana" w:cs="Cambria Math"/>
          <w:sz w:val="20"/>
          <w:szCs w:val="20"/>
          <w:lang w:eastAsia="ar-SA"/>
        </w:rPr>
        <w:t xml:space="preserve"> </w:t>
      </w:r>
      <w:r w:rsidRPr="00CC54DC">
        <w:rPr>
          <w:rFonts w:ascii="Verdana" w:hAnsi="Verdana" w:cs="Cambria Math"/>
          <w:sz w:val="20"/>
          <w:szCs w:val="20"/>
          <w:lang w:eastAsia="ar-SA"/>
        </w:rPr>
        <w:t>w zakresie wskazań przyrostu obciążenia 150.000 kN do 3000.000 kN na pierwszej ramie (kolejno 150, 300, 600, 900, 1200, 1800, 2400, 3000 kN) i 5.000 kN do 190.000 kN na drugiej ramie (kolejno 5, 10, 20, 40, 80, 120, 150, 190 kN).</w:t>
      </w:r>
    </w:p>
    <w:p w14:paraId="74995507" w14:textId="723C5223" w:rsidR="002B4BCF" w:rsidRDefault="002B4BCF" w:rsidP="002B4BCF">
      <w:pPr>
        <w:pStyle w:val="Akapitzlist"/>
        <w:numPr>
          <w:ilvl w:val="1"/>
          <w:numId w:val="41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2B4BCF">
        <w:rPr>
          <w:rFonts w:ascii="Verdana" w:hAnsi="Verdana" w:cs="Cambria Math"/>
          <w:sz w:val="20"/>
          <w:szCs w:val="20"/>
          <w:lang w:eastAsia="ar-SA"/>
        </w:rPr>
        <w:t>Pras</w:t>
      </w:r>
      <w:r>
        <w:rPr>
          <w:rFonts w:ascii="Verdana" w:hAnsi="Verdana" w:cs="Cambria Math"/>
          <w:sz w:val="20"/>
          <w:szCs w:val="20"/>
          <w:lang w:eastAsia="ar-SA"/>
        </w:rPr>
        <w:t>a</w:t>
      </w:r>
      <w:r w:rsidRPr="002B4BCF">
        <w:rPr>
          <w:rFonts w:ascii="Verdana" w:hAnsi="Verdana" w:cs="Cambria Math"/>
          <w:sz w:val="20"/>
          <w:szCs w:val="20"/>
          <w:lang w:eastAsia="ar-SA"/>
        </w:rPr>
        <w:t xml:space="preserve"> wytrzymałościow</w:t>
      </w:r>
      <w:r>
        <w:rPr>
          <w:rFonts w:ascii="Verdana" w:hAnsi="Verdana" w:cs="Cambria Math"/>
          <w:sz w:val="20"/>
          <w:szCs w:val="20"/>
          <w:lang w:eastAsia="ar-SA"/>
        </w:rPr>
        <w:t>a dwuramowa</w:t>
      </w:r>
      <w:r w:rsidRPr="002B4BCF">
        <w:rPr>
          <w:rFonts w:ascii="Verdana" w:hAnsi="Verdana" w:cs="Cambria Math"/>
          <w:sz w:val="20"/>
          <w:szCs w:val="20"/>
          <w:lang w:eastAsia="ar-SA"/>
        </w:rPr>
        <w:t xml:space="preserve"> – sprawdzenie twardości, chropowatości </w:t>
      </w:r>
      <w:r>
        <w:rPr>
          <w:rFonts w:ascii="Verdana" w:hAnsi="Verdana" w:cs="Cambria Math"/>
          <w:sz w:val="20"/>
          <w:szCs w:val="20"/>
          <w:lang w:eastAsia="ar-SA"/>
        </w:rPr>
        <w:br/>
      </w:r>
      <w:r w:rsidRPr="002B4BCF">
        <w:rPr>
          <w:rFonts w:ascii="Verdana" w:hAnsi="Verdana" w:cs="Cambria Math"/>
          <w:sz w:val="20"/>
          <w:szCs w:val="20"/>
          <w:lang w:eastAsia="ar-SA"/>
        </w:rPr>
        <w:t>i płaskości płyt dociskowych.</w:t>
      </w:r>
    </w:p>
    <w:p w14:paraId="1B8E840A" w14:textId="4475BEBA" w:rsidR="002B4BCF" w:rsidRDefault="002B4BCF" w:rsidP="002B4BCF">
      <w:pPr>
        <w:pStyle w:val="Akapitzlist"/>
        <w:numPr>
          <w:ilvl w:val="1"/>
          <w:numId w:val="41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2B4BCF">
        <w:rPr>
          <w:rFonts w:ascii="Verdana" w:hAnsi="Verdana" w:cs="Cambria Math"/>
          <w:sz w:val="20"/>
          <w:szCs w:val="20"/>
          <w:lang w:eastAsia="ar-SA"/>
        </w:rPr>
        <w:t>Pras</w:t>
      </w:r>
      <w:r>
        <w:rPr>
          <w:rFonts w:ascii="Verdana" w:hAnsi="Verdana" w:cs="Cambria Math"/>
          <w:sz w:val="20"/>
          <w:szCs w:val="20"/>
          <w:lang w:eastAsia="ar-SA"/>
        </w:rPr>
        <w:t>a</w:t>
      </w:r>
      <w:r w:rsidRPr="002B4BCF">
        <w:rPr>
          <w:rFonts w:ascii="Verdana" w:hAnsi="Verdana" w:cs="Cambria Math"/>
          <w:sz w:val="20"/>
          <w:szCs w:val="20"/>
          <w:lang w:eastAsia="ar-SA"/>
        </w:rPr>
        <w:t xml:space="preserve"> wytrzymałościow</w:t>
      </w:r>
      <w:r>
        <w:rPr>
          <w:rFonts w:ascii="Verdana" w:hAnsi="Verdana" w:cs="Cambria Math"/>
          <w:sz w:val="20"/>
          <w:szCs w:val="20"/>
          <w:lang w:eastAsia="ar-SA"/>
        </w:rPr>
        <w:t>a dwuramowa</w:t>
      </w:r>
      <w:r w:rsidRPr="002B4BCF">
        <w:rPr>
          <w:rFonts w:ascii="Verdana" w:hAnsi="Verdana" w:cs="Cambria Math"/>
          <w:sz w:val="20"/>
          <w:szCs w:val="20"/>
          <w:lang w:eastAsia="ar-SA"/>
        </w:rPr>
        <w:t xml:space="preserve"> – sprawdzenie </w:t>
      </w:r>
      <w:r>
        <w:rPr>
          <w:rFonts w:ascii="Verdana" w:hAnsi="Verdana" w:cs="Cambria Math"/>
          <w:sz w:val="20"/>
          <w:szCs w:val="20"/>
          <w:lang w:eastAsia="ar-SA"/>
        </w:rPr>
        <w:t>osiowości przegubu</w:t>
      </w:r>
      <w:r w:rsidRPr="002B4BCF">
        <w:rPr>
          <w:rFonts w:ascii="Verdana" w:hAnsi="Verdana" w:cs="Cambria Math"/>
          <w:sz w:val="20"/>
          <w:szCs w:val="20"/>
          <w:lang w:eastAsia="ar-SA"/>
        </w:rPr>
        <w:t>.</w:t>
      </w:r>
    </w:p>
    <w:p w14:paraId="058051F9" w14:textId="77777777" w:rsidR="002B4BCF" w:rsidRDefault="002B4BCF" w:rsidP="002B4BCF">
      <w:pPr>
        <w:pStyle w:val="Akapitzlist"/>
        <w:ind w:left="567"/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2A0CEF0E" w14:textId="187BA9AD" w:rsidR="002B4BCF" w:rsidRPr="002B4BCF" w:rsidRDefault="002B4BCF" w:rsidP="002B4BCF">
      <w:pPr>
        <w:pStyle w:val="Akapitzlist"/>
        <w:numPr>
          <w:ilvl w:val="0"/>
          <w:numId w:val="39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 xml:space="preserve">Prasa wytrzymałościowa dwuramowa - </w:t>
      </w:r>
      <w:r w:rsidR="00284807">
        <w:rPr>
          <w:rFonts w:ascii="Verdana" w:hAnsi="Verdana" w:cs="Cambria Math"/>
          <w:sz w:val="20"/>
          <w:szCs w:val="20"/>
          <w:lang w:eastAsia="ar-SA"/>
        </w:rPr>
        <w:t>wzorcowanie</w:t>
      </w:r>
      <w:r>
        <w:rPr>
          <w:rFonts w:ascii="Verdana" w:hAnsi="Verdana" w:cs="Cambria Math"/>
          <w:sz w:val="20"/>
          <w:szCs w:val="20"/>
          <w:lang w:eastAsia="ar-SA"/>
        </w:rPr>
        <w:t xml:space="preserve"> </w:t>
      </w:r>
      <w:r w:rsidRPr="00CC54DC">
        <w:rPr>
          <w:rFonts w:ascii="Verdana" w:hAnsi="Verdana" w:cs="Cambria Math"/>
          <w:sz w:val="20"/>
          <w:szCs w:val="20"/>
          <w:lang w:eastAsia="ar-SA"/>
        </w:rPr>
        <w:t>w zakresie wskazań przyrostu obciążenia 150.000 kN do 3000.000 kN na pierwszej ramie (kolejno 150, 300, 600, 900, 1200, 1800, 2400, 3000 kN) i 5.000 kN do 190.000 kN na drugiej ramie (kolejno 5, 10, 20, 40, 80, 120, 150, 190 kN).</w:t>
      </w:r>
    </w:p>
    <w:p w14:paraId="4D3BAB7A" w14:textId="37A73623" w:rsidR="002B4BCF" w:rsidRPr="002B4BCF" w:rsidRDefault="002B4BCF" w:rsidP="002B4BCF">
      <w:pPr>
        <w:pStyle w:val="Akapitzlist"/>
        <w:numPr>
          <w:ilvl w:val="1"/>
          <w:numId w:val="42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2B4BCF">
        <w:rPr>
          <w:rFonts w:ascii="Verdana" w:hAnsi="Verdana" w:cs="Cambria Math"/>
          <w:sz w:val="20"/>
          <w:szCs w:val="20"/>
          <w:lang w:eastAsia="ar-SA"/>
        </w:rPr>
        <w:t xml:space="preserve">Prasa wytrzymałościowa dwuramowa – sprawdzenie twardości, chropowatości </w:t>
      </w:r>
      <w:r w:rsidRPr="002B4BCF">
        <w:rPr>
          <w:rFonts w:ascii="Verdana" w:hAnsi="Verdana" w:cs="Cambria Math"/>
          <w:sz w:val="20"/>
          <w:szCs w:val="20"/>
          <w:lang w:eastAsia="ar-SA"/>
        </w:rPr>
        <w:br/>
        <w:t>i płaskości płyt dociskowych.</w:t>
      </w:r>
    </w:p>
    <w:p w14:paraId="052E346D" w14:textId="77777777" w:rsidR="002B4BCF" w:rsidRDefault="002B4BCF" w:rsidP="002B4BCF">
      <w:pPr>
        <w:pStyle w:val="Akapitzlist"/>
        <w:numPr>
          <w:ilvl w:val="1"/>
          <w:numId w:val="42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2B4BCF">
        <w:rPr>
          <w:rFonts w:ascii="Verdana" w:hAnsi="Verdana" w:cs="Cambria Math"/>
          <w:sz w:val="20"/>
          <w:szCs w:val="20"/>
          <w:lang w:eastAsia="ar-SA"/>
        </w:rPr>
        <w:t>Pras</w:t>
      </w:r>
      <w:r>
        <w:rPr>
          <w:rFonts w:ascii="Verdana" w:hAnsi="Verdana" w:cs="Cambria Math"/>
          <w:sz w:val="20"/>
          <w:szCs w:val="20"/>
          <w:lang w:eastAsia="ar-SA"/>
        </w:rPr>
        <w:t>a</w:t>
      </w:r>
      <w:r w:rsidRPr="002B4BCF">
        <w:rPr>
          <w:rFonts w:ascii="Verdana" w:hAnsi="Verdana" w:cs="Cambria Math"/>
          <w:sz w:val="20"/>
          <w:szCs w:val="20"/>
          <w:lang w:eastAsia="ar-SA"/>
        </w:rPr>
        <w:t xml:space="preserve"> wytrzymałościow</w:t>
      </w:r>
      <w:r>
        <w:rPr>
          <w:rFonts w:ascii="Verdana" w:hAnsi="Verdana" w:cs="Cambria Math"/>
          <w:sz w:val="20"/>
          <w:szCs w:val="20"/>
          <w:lang w:eastAsia="ar-SA"/>
        </w:rPr>
        <w:t>a dwuramowa</w:t>
      </w:r>
      <w:r w:rsidRPr="002B4BCF">
        <w:rPr>
          <w:rFonts w:ascii="Verdana" w:hAnsi="Verdana" w:cs="Cambria Math"/>
          <w:sz w:val="20"/>
          <w:szCs w:val="20"/>
          <w:lang w:eastAsia="ar-SA"/>
        </w:rPr>
        <w:t xml:space="preserve"> – sprawdzenie </w:t>
      </w:r>
      <w:r>
        <w:rPr>
          <w:rFonts w:ascii="Verdana" w:hAnsi="Verdana" w:cs="Cambria Math"/>
          <w:sz w:val="20"/>
          <w:szCs w:val="20"/>
          <w:lang w:eastAsia="ar-SA"/>
        </w:rPr>
        <w:t>osiowości przegubu</w:t>
      </w:r>
      <w:r w:rsidRPr="002B4BCF">
        <w:rPr>
          <w:rFonts w:ascii="Verdana" w:hAnsi="Verdana" w:cs="Cambria Math"/>
          <w:sz w:val="20"/>
          <w:szCs w:val="20"/>
          <w:lang w:eastAsia="ar-SA"/>
        </w:rPr>
        <w:t>.</w:t>
      </w:r>
    </w:p>
    <w:p w14:paraId="1FAC0FCB" w14:textId="77777777" w:rsidR="002B4BCF" w:rsidRPr="002B4BCF" w:rsidRDefault="002B4BCF" w:rsidP="002B4BCF">
      <w:pPr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6CFB4D87" w14:textId="77777777" w:rsidR="001456F9" w:rsidRDefault="00CC54DC" w:rsidP="002B4BCF">
      <w:pPr>
        <w:numPr>
          <w:ilvl w:val="0"/>
          <w:numId w:val="39"/>
        </w:numPr>
        <w:tabs>
          <w:tab w:val="left" w:pos="0"/>
        </w:tabs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 xml:space="preserve">Prasa 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Marshalla </w:t>
      </w:r>
      <w:r>
        <w:rPr>
          <w:rFonts w:ascii="Verdana" w:hAnsi="Verdana" w:cs="Cambria Math"/>
          <w:sz w:val="20"/>
          <w:szCs w:val="20"/>
          <w:lang w:eastAsia="ar-SA"/>
        </w:rPr>
        <w:t xml:space="preserve">- </w:t>
      </w:r>
      <w:r w:rsidR="00284807">
        <w:rPr>
          <w:rFonts w:ascii="Verdana" w:hAnsi="Verdana" w:cs="Cambria Math"/>
          <w:sz w:val="20"/>
          <w:szCs w:val="20"/>
          <w:lang w:eastAsia="ar-SA"/>
        </w:rPr>
        <w:t>wzorcowanie</w:t>
      </w:r>
      <w:r>
        <w:rPr>
          <w:rFonts w:ascii="Verdana" w:hAnsi="Verdana" w:cs="Cambria Math"/>
          <w:sz w:val="20"/>
          <w:szCs w:val="20"/>
          <w:lang w:eastAsia="ar-SA"/>
        </w:rPr>
        <w:t xml:space="preserve"> 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w zakresie wskazań przyrostu obciążenia 3.000 kN </w:t>
      </w:r>
      <w:r>
        <w:rPr>
          <w:rFonts w:ascii="Verdana" w:hAnsi="Verdana" w:cs="Cambria Math"/>
          <w:sz w:val="20"/>
          <w:szCs w:val="20"/>
          <w:lang w:eastAsia="ar-SA"/>
        </w:rPr>
        <w:br/>
      </w:r>
      <w:r w:rsidRPr="00CC54DC">
        <w:rPr>
          <w:rFonts w:ascii="Verdana" w:hAnsi="Verdana" w:cs="Cambria Math"/>
          <w:sz w:val="20"/>
          <w:szCs w:val="20"/>
          <w:lang w:eastAsia="ar-SA"/>
        </w:rPr>
        <w:t>do 50.000 kN (kolejno 3, 5, 10, 15, 20, 25, 30, 35, 40, 45, 50 kN)</w:t>
      </w:r>
    </w:p>
    <w:p w14:paraId="7E77DB75" w14:textId="3ACCE66A" w:rsidR="002B4BCF" w:rsidRPr="001456F9" w:rsidRDefault="001456F9" w:rsidP="001456F9">
      <w:pPr>
        <w:pStyle w:val="Akapitzlist"/>
        <w:numPr>
          <w:ilvl w:val="1"/>
          <w:numId w:val="43"/>
        </w:numPr>
        <w:tabs>
          <w:tab w:val="left" w:pos="0"/>
        </w:tabs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 xml:space="preserve">Prasa Marshalla - </w:t>
      </w:r>
      <w:r w:rsidR="00CC54DC" w:rsidRPr="001456F9">
        <w:rPr>
          <w:rFonts w:ascii="Verdana" w:hAnsi="Verdana" w:cs="Cambria Math"/>
          <w:sz w:val="20"/>
          <w:szCs w:val="20"/>
          <w:lang w:eastAsia="ar-SA"/>
        </w:rPr>
        <w:t>ekstensometr w zakresie wskazań przemieszczenia od 1.0000 mm do 50.0000 (kolejno 1, 2, 4, 6, 8, 10, 20, 30, 40, 50 mm)</w:t>
      </w:r>
      <w:r w:rsidR="002B4BCF" w:rsidRPr="001456F9">
        <w:rPr>
          <w:rFonts w:ascii="Verdana" w:hAnsi="Verdana" w:cs="Cambria Math"/>
          <w:sz w:val="20"/>
          <w:szCs w:val="20"/>
          <w:lang w:eastAsia="ar-SA"/>
        </w:rPr>
        <w:t>.</w:t>
      </w:r>
    </w:p>
    <w:p w14:paraId="77E31699" w14:textId="7442EF78" w:rsidR="002B4BCF" w:rsidRPr="002B4BCF" w:rsidRDefault="002B4BCF" w:rsidP="002B4BCF">
      <w:pPr>
        <w:pStyle w:val="Akapitzlist"/>
        <w:numPr>
          <w:ilvl w:val="1"/>
          <w:numId w:val="43"/>
        </w:numPr>
        <w:tabs>
          <w:tab w:val="left" w:pos="0"/>
        </w:tabs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 xml:space="preserve">Prasa </w:t>
      </w:r>
      <w:r w:rsidRPr="00CC54DC">
        <w:rPr>
          <w:rFonts w:ascii="Verdana" w:hAnsi="Verdana" w:cs="Cambria Math"/>
          <w:sz w:val="20"/>
          <w:szCs w:val="20"/>
          <w:lang w:eastAsia="ar-SA"/>
        </w:rPr>
        <w:t>Marshalla</w:t>
      </w:r>
      <w:r w:rsidRPr="002B4BCF">
        <w:rPr>
          <w:rFonts w:ascii="Verdana" w:hAnsi="Verdana" w:cs="Cambria Math"/>
          <w:sz w:val="20"/>
          <w:szCs w:val="20"/>
          <w:lang w:eastAsia="ar-SA"/>
        </w:rPr>
        <w:t xml:space="preserve"> </w:t>
      </w:r>
      <w:r>
        <w:rPr>
          <w:rFonts w:ascii="Verdana" w:hAnsi="Verdana" w:cs="Cambria Math"/>
          <w:sz w:val="20"/>
          <w:szCs w:val="20"/>
          <w:lang w:eastAsia="ar-SA"/>
        </w:rPr>
        <w:t>– wzor</w:t>
      </w:r>
      <w:r w:rsidR="00284807">
        <w:rPr>
          <w:rFonts w:ascii="Verdana" w:hAnsi="Verdana" w:cs="Cambria Math"/>
          <w:sz w:val="20"/>
          <w:szCs w:val="20"/>
          <w:lang w:eastAsia="ar-SA"/>
        </w:rPr>
        <w:t>c</w:t>
      </w:r>
      <w:r>
        <w:rPr>
          <w:rFonts w:ascii="Verdana" w:hAnsi="Verdana" w:cs="Cambria Math"/>
          <w:sz w:val="20"/>
          <w:szCs w:val="20"/>
          <w:lang w:eastAsia="ar-SA"/>
        </w:rPr>
        <w:t>owanie</w:t>
      </w:r>
      <w:r w:rsidR="00284807">
        <w:rPr>
          <w:rFonts w:ascii="Verdana" w:hAnsi="Verdana" w:cs="Cambria Math"/>
          <w:sz w:val="20"/>
          <w:szCs w:val="20"/>
          <w:lang w:eastAsia="ar-SA"/>
        </w:rPr>
        <w:t xml:space="preserve"> </w:t>
      </w:r>
      <w:r w:rsidRPr="002B4BCF">
        <w:rPr>
          <w:rFonts w:ascii="Verdana" w:hAnsi="Verdana" w:cs="Cambria Math"/>
          <w:sz w:val="20"/>
          <w:szCs w:val="20"/>
          <w:lang w:eastAsia="ar-SA"/>
        </w:rPr>
        <w:t>układ pomiaru prędkości przesuwu tłoka (zakres do 50 mm/min w kierunku ściskania).</w:t>
      </w:r>
    </w:p>
    <w:p w14:paraId="14DDE91F" w14:textId="77777777" w:rsidR="002B4BCF" w:rsidRPr="002B4BCF" w:rsidRDefault="002B4BCF" w:rsidP="00CC19AB">
      <w:pPr>
        <w:tabs>
          <w:tab w:val="left" w:pos="0"/>
        </w:tabs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49E19ADF" w14:textId="77777777" w:rsidR="001456F9" w:rsidRDefault="00CC54DC" w:rsidP="00CC19AB">
      <w:pPr>
        <w:numPr>
          <w:ilvl w:val="0"/>
          <w:numId w:val="39"/>
        </w:numPr>
        <w:tabs>
          <w:tab w:val="left" w:pos="0"/>
        </w:tabs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>Prasa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CBR </w:t>
      </w:r>
      <w:r>
        <w:rPr>
          <w:rFonts w:ascii="Verdana" w:hAnsi="Verdana" w:cs="Cambria Math"/>
          <w:sz w:val="20"/>
          <w:szCs w:val="20"/>
          <w:lang w:eastAsia="ar-SA"/>
        </w:rPr>
        <w:t xml:space="preserve">- </w:t>
      </w:r>
      <w:r w:rsidR="00CC19AB">
        <w:rPr>
          <w:rFonts w:ascii="Verdana" w:hAnsi="Verdana" w:cs="Cambria Math"/>
          <w:sz w:val="20"/>
          <w:szCs w:val="20"/>
          <w:lang w:eastAsia="ar-SA"/>
        </w:rPr>
        <w:t xml:space="preserve">wzorcowanie </w:t>
      </w:r>
      <w:r w:rsidR="00CC19AB" w:rsidRPr="00CC54DC">
        <w:rPr>
          <w:rFonts w:ascii="Verdana" w:hAnsi="Verdana" w:cs="Cambria Math"/>
          <w:sz w:val="20"/>
          <w:szCs w:val="20"/>
          <w:lang w:eastAsia="ar-SA"/>
        </w:rPr>
        <w:t xml:space="preserve">w zakresie wskazań przyrostu obciążenia 3.000 kN </w:t>
      </w:r>
      <w:r w:rsidR="00CC19AB">
        <w:rPr>
          <w:rFonts w:ascii="Verdana" w:hAnsi="Verdana" w:cs="Cambria Math"/>
          <w:sz w:val="20"/>
          <w:szCs w:val="20"/>
          <w:lang w:eastAsia="ar-SA"/>
        </w:rPr>
        <w:br/>
      </w:r>
      <w:r w:rsidR="00CC19AB" w:rsidRPr="00CC54DC">
        <w:rPr>
          <w:rFonts w:ascii="Verdana" w:hAnsi="Verdana" w:cs="Cambria Math"/>
          <w:sz w:val="20"/>
          <w:szCs w:val="20"/>
          <w:lang w:eastAsia="ar-SA"/>
        </w:rPr>
        <w:t xml:space="preserve">do 50.000 kN (kolejno 3, 5, 10, 15, 20, 25, 30, 35, 40, 45, 50 kN) </w:t>
      </w:r>
    </w:p>
    <w:p w14:paraId="534461E7" w14:textId="4C538F82" w:rsidR="00CC19AB" w:rsidRPr="001456F9" w:rsidRDefault="001456F9" w:rsidP="001456F9">
      <w:pPr>
        <w:pStyle w:val="Akapitzlist"/>
        <w:numPr>
          <w:ilvl w:val="1"/>
          <w:numId w:val="44"/>
        </w:numPr>
        <w:tabs>
          <w:tab w:val="left" w:pos="0"/>
        </w:tabs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1456F9">
        <w:rPr>
          <w:rFonts w:ascii="Verdana" w:hAnsi="Verdana" w:cs="Cambria Math"/>
          <w:sz w:val="20"/>
          <w:szCs w:val="20"/>
          <w:lang w:eastAsia="ar-SA"/>
        </w:rPr>
        <w:t xml:space="preserve">Prasa CBR - </w:t>
      </w:r>
      <w:r w:rsidR="00CC19AB" w:rsidRPr="001456F9">
        <w:rPr>
          <w:rFonts w:ascii="Verdana" w:hAnsi="Verdana" w:cs="Cambria Math"/>
          <w:sz w:val="20"/>
          <w:szCs w:val="20"/>
          <w:lang w:eastAsia="ar-SA"/>
        </w:rPr>
        <w:t>ekstensometr w zakresie wskazań przemieszczenia od 1.0000 mm do 50.0000 (kolejno 1, 2, 4, 6, 8, 10, 20, 30, 40, 50 mm).</w:t>
      </w:r>
    </w:p>
    <w:p w14:paraId="286FFE23" w14:textId="77777777" w:rsidR="00CC19AB" w:rsidRPr="00CC19AB" w:rsidRDefault="00CC19AB" w:rsidP="00CC19AB">
      <w:pPr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14BE0606" w14:textId="4E68D113" w:rsidR="00CC54DC" w:rsidRDefault="00CC54DC" w:rsidP="00CC19AB">
      <w:pPr>
        <w:pStyle w:val="Akapitzlist"/>
        <w:numPr>
          <w:ilvl w:val="0"/>
          <w:numId w:val="39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>A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parat VSS </w:t>
      </w:r>
      <w:r>
        <w:rPr>
          <w:rFonts w:ascii="Verdana" w:hAnsi="Verdana" w:cs="Cambria Math"/>
          <w:sz w:val="20"/>
          <w:szCs w:val="20"/>
          <w:lang w:eastAsia="ar-SA"/>
        </w:rPr>
        <w:t xml:space="preserve">- sprawdzenie </w:t>
      </w:r>
      <w:r w:rsidRPr="00CC54DC">
        <w:rPr>
          <w:rFonts w:ascii="Verdana" w:hAnsi="Verdana" w:cs="Cambria Math"/>
          <w:sz w:val="20"/>
          <w:szCs w:val="20"/>
          <w:lang w:eastAsia="ar-SA"/>
        </w:rPr>
        <w:t>przyrost</w:t>
      </w:r>
      <w:r>
        <w:rPr>
          <w:rFonts w:ascii="Verdana" w:hAnsi="Verdana" w:cs="Cambria Math"/>
          <w:sz w:val="20"/>
          <w:szCs w:val="20"/>
          <w:lang w:eastAsia="ar-SA"/>
        </w:rPr>
        <w:t>u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obciążenia obliczon</w:t>
      </w:r>
      <w:r>
        <w:rPr>
          <w:rFonts w:ascii="Verdana" w:hAnsi="Verdana" w:cs="Cambria Math"/>
          <w:sz w:val="20"/>
          <w:szCs w:val="20"/>
          <w:lang w:eastAsia="ar-SA"/>
        </w:rPr>
        <w:t>e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dla płyty fi 300 mm </w:t>
      </w:r>
      <w:r>
        <w:rPr>
          <w:rFonts w:ascii="Verdana" w:hAnsi="Verdana" w:cs="Cambria Math"/>
          <w:sz w:val="20"/>
          <w:szCs w:val="20"/>
          <w:lang w:eastAsia="ar-SA"/>
        </w:rPr>
        <w:br/>
      </w:r>
      <w:r w:rsidRPr="00CC54DC">
        <w:rPr>
          <w:rFonts w:ascii="Verdana" w:hAnsi="Verdana" w:cs="Cambria Math"/>
          <w:sz w:val="20"/>
          <w:szCs w:val="20"/>
          <w:lang w:eastAsia="ar-SA"/>
        </w:rPr>
        <w:t>w zakresie wskazań 0,02 MN/m2 do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(kolejno 0,02, 0,05, 0,10, 0,15, 0,20, 0,25, 0,30, 0,35, 0,40, 0,45, 0,50,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>).</w:t>
      </w:r>
    </w:p>
    <w:p w14:paraId="16961434" w14:textId="003D656E" w:rsidR="004611E9" w:rsidRDefault="004611E9" w:rsidP="00736ECA">
      <w:pPr>
        <w:pStyle w:val="Akapitzlist"/>
        <w:numPr>
          <w:ilvl w:val="1"/>
          <w:numId w:val="45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736ECA">
        <w:rPr>
          <w:rFonts w:ascii="Verdana" w:hAnsi="Verdana" w:cs="Cambria Math"/>
          <w:sz w:val="20"/>
          <w:szCs w:val="20"/>
          <w:lang w:eastAsia="ar-SA"/>
        </w:rPr>
        <w:t>Aparat VSS - czujniki cyfrowe przemieszczeń w zakresie pomiarowym (0-50) mm, rozdzielczość 0,01 mm.</w:t>
      </w:r>
    </w:p>
    <w:p w14:paraId="26A2F125" w14:textId="77777777" w:rsidR="00736ECA" w:rsidRDefault="00736ECA" w:rsidP="00736ECA">
      <w:pPr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6C58D71E" w14:textId="6111BAF0" w:rsidR="00736ECA" w:rsidRDefault="00736ECA" w:rsidP="00736ECA">
      <w:pPr>
        <w:pStyle w:val="Akapitzlist"/>
        <w:numPr>
          <w:ilvl w:val="0"/>
          <w:numId w:val="39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>A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parat VSS </w:t>
      </w:r>
      <w:r>
        <w:rPr>
          <w:rFonts w:ascii="Verdana" w:hAnsi="Verdana" w:cs="Cambria Math"/>
          <w:sz w:val="20"/>
          <w:szCs w:val="20"/>
          <w:lang w:eastAsia="ar-SA"/>
        </w:rPr>
        <w:t xml:space="preserve">- sprawdzenie </w:t>
      </w:r>
      <w:r w:rsidRPr="00CC54DC">
        <w:rPr>
          <w:rFonts w:ascii="Verdana" w:hAnsi="Verdana" w:cs="Cambria Math"/>
          <w:sz w:val="20"/>
          <w:szCs w:val="20"/>
          <w:lang w:eastAsia="ar-SA"/>
        </w:rPr>
        <w:t>przyrost</w:t>
      </w:r>
      <w:r>
        <w:rPr>
          <w:rFonts w:ascii="Verdana" w:hAnsi="Verdana" w:cs="Cambria Math"/>
          <w:sz w:val="20"/>
          <w:szCs w:val="20"/>
          <w:lang w:eastAsia="ar-SA"/>
        </w:rPr>
        <w:t>u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obciążenia obliczon</w:t>
      </w:r>
      <w:r>
        <w:rPr>
          <w:rFonts w:ascii="Verdana" w:hAnsi="Verdana" w:cs="Cambria Math"/>
          <w:sz w:val="20"/>
          <w:szCs w:val="20"/>
          <w:lang w:eastAsia="ar-SA"/>
        </w:rPr>
        <w:t>e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dla płyty fi 300 mm </w:t>
      </w:r>
      <w:r>
        <w:rPr>
          <w:rFonts w:ascii="Verdana" w:hAnsi="Verdana" w:cs="Cambria Math"/>
          <w:sz w:val="20"/>
          <w:szCs w:val="20"/>
          <w:lang w:eastAsia="ar-SA"/>
        </w:rPr>
        <w:br/>
      </w:r>
      <w:r w:rsidRPr="00CC54DC">
        <w:rPr>
          <w:rFonts w:ascii="Verdana" w:hAnsi="Verdana" w:cs="Cambria Math"/>
          <w:sz w:val="20"/>
          <w:szCs w:val="20"/>
          <w:lang w:eastAsia="ar-SA"/>
        </w:rPr>
        <w:t>w zakresie wskazań 0,02 MN/m2 do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(kolejno 0,02, 0,05, 0,10, 0,15, 0,20, 0,25, 0,30, 0,35, 0,40, 0,45, 0,50,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>).</w:t>
      </w:r>
    </w:p>
    <w:p w14:paraId="27419CA7" w14:textId="0910B58E" w:rsidR="00736ECA" w:rsidRPr="00736ECA" w:rsidRDefault="00736ECA" w:rsidP="00736ECA">
      <w:pPr>
        <w:pStyle w:val="Akapitzlist"/>
        <w:numPr>
          <w:ilvl w:val="1"/>
          <w:numId w:val="46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736ECA">
        <w:rPr>
          <w:rFonts w:ascii="Verdana" w:hAnsi="Verdana" w:cs="Cambria Math"/>
          <w:sz w:val="20"/>
          <w:szCs w:val="20"/>
          <w:lang w:eastAsia="ar-SA"/>
        </w:rPr>
        <w:t>Aparat VSS - czujniki cyfrowe przemieszczeń w zakresie pomiarowym (0-50) mm, rozdzielczość 0,01 mm.</w:t>
      </w:r>
    </w:p>
    <w:p w14:paraId="00162367" w14:textId="77777777" w:rsidR="00736ECA" w:rsidRDefault="00736ECA" w:rsidP="00736ECA">
      <w:pPr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5ABFE6FE" w14:textId="24B9DAEE" w:rsidR="00736ECA" w:rsidRDefault="00736ECA" w:rsidP="00736ECA">
      <w:pPr>
        <w:pStyle w:val="Akapitzlist"/>
        <w:numPr>
          <w:ilvl w:val="0"/>
          <w:numId w:val="39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>A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parat VSS </w:t>
      </w:r>
      <w:r>
        <w:rPr>
          <w:rFonts w:ascii="Verdana" w:hAnsi="Verdana" w:cs="Cambria Math"/>
          <w:sz w:val="20"/>
          <w:szCs w:val="20"/>
          <w:lang w:eastAsia="ar-SA"/>
        </w:rPr>
        <w:t xml:space="preserve">- sprawdzenie </w:t>
      </w:r>
      <w:r w:rsidRPr="00CC54DC">
        <w:rPr>
          <w:rFonts w:ascii="Verdana" w:hAnsi="Verdana" w:cs="Cambria Math"/>
          <w:sz w:val="20"/>
          <w:szCs w:val="20"/>
          <w:lang w:eastAsia="ar-SA"/>
        </w:rPr>
        <w:t>przyrost</w:t>
      </w:r>
      <w:r>
        <w:rPr>
          <w:rFonts w:ascii="Verdana" w:hAnsi="Verdana" w:cs="Cambria Math"/>
          <w:sz w:val="20"/>
          <w:szCs w:val="20"/>
          <w:lang w:eastAsia="ar-SA"/>
        </w:rPr>
        <w:t>u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obciążenia obliczon</w:t>
      </w:r>
      <w:r>
        <w:rPr>
          <w:rFonts w:ascii="Verdana" w:hAnsi="Verdana" w:cs="Cambria Math"/>
          <w:sz w:val="20"/>
          <w:szCs w:val="20"/>
          <w:lang w:eastAsia="ar-SA"/>
        </w:rPr>
        <w:t>e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dla płyty fi 300 mm </w:t>
      </w:r>
      <w:r>
        <w:rPr>
          <w:rFonts w:ascii="Verdana" w:hAnsi="Verdana" w:cs="Cambria Math"/>
          <w:sz w:val="20"/>
          <w:szCs w:val="20"/>
          <w:lang w:eastAsia="ar-SA"/>
        </w:rPr>
        <w:br/>
      </w:r>
      <w:r w:rsidRPr="00CC54DC">
        <w:rPr>
          <w:rFonts w:ascii="Verdana" w:hAnsi="Verdana" w:cs="Cambria Math"/>
          <w:sz w:val="20"/>
          <w:szCs w:val="20"/>
          <w:lang w:eastAsia="ar-SA"/>
        </w:rPr>
        <w:t>w zakresie wskazań 0,02 MN/m2 do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(kolejno 0,02, 0,05, 0,10, 0,15, 0,20, 0,25, 0,30, 0,35, 0,40, 0,45, 0,50,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>).</w:t>
      </w:r>
    </w:p>
    <w:p w14:paraId="0F0D8394" w14:textId="7CC8217E" w:rsidR="00736ECA" w:rsidRPr="00736ECA" w:rsidRDefault="00736ECA" w:rsidP="00736ECA">
      <w:pPr>
        <w:pStyle w:val="Akapitzlist"/>
        <w:numPr>
          <w:ilvl w:val="1"/>
          <w:numId w:val="47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736ECA">
        <w:rPr>
          <w:rFonts w:ascii="Verdana" w:hAnsi="Verdana" w:cs="Cambria Math"/>
          <w:sz w:val="20"/>
          <w:szCs w:val="20"/>
          <w:lang w:eastAsia="ar-SA"/>
        </w:rPr>
        <w:t>Aparat VSS - czujniki cyfrowe przemieszczeń w zakresie pomiarowym (0-50) mm, rozdzielczość 0,01 mm.</w:t>
      </w:r>
    </w:p>
    <w:p w14:paraId="39E9D5E8" w14:textId="77777777" w:rsidR="00736ECA" w:rsidRDefault="00736ECA" w:rsidP="00736ECA">
      <w:pPr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7BCA2B30" w14:textId="74ADB1F3" w:rsidR="00736ECA" w:rsidRDefault="00736ECA" w:rsidP="00736ECA">
      <w:pPr>
        <w:pStyle w:val="Akapitzlist"/>
        <w:numPr>
          <w:ilvl w:val="0"/>
          <w:numId w:val="39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lastRenderedPageBreak/>
        <w:t>A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parat VSS </w:t>
      </w:r>
      <w:r>
        <w:rPr>
          <w:rFonts w:ascii="Verdana" w:hAnsi="Verdana" w:cs="Cambria Math"/>
          <w:sz w:val="20"/>
          <w:szCs w:val="20"/>
          <w:lang w:eastAsia="ar-SA"/>
        </w:rPr>
        <w:t xml:space="preserve">- sprawdzenie </w:t>
      </w:r>
      <w:r w:rsidRPr="00CC54DC">
        <w:rPr>
          <w:rFonts w:ascii="Verdana" w:hAnsi="Verdana" w:cs="Cambria Math"/>
          <w:sz w:val="20"/>
          <w:szCs w:val="20"/>
          <w:lang w:eastAsia="ar-SA"/>
        </w:rPr>
        <w:t>przyrost</w:t>
      </w:r>
      <w:r>
        <w:rPr>
          <w:rFonts w:ascii="Verdana" w:hAnsi="Verdana" w:cs="Cambria Math"/>
          <w:sz w:val="20"/>
          <w:szCs w:val="20"/>
          <w:lang w:eastAsia="ar-SA"/>
        </w:rPr>
        <w:t>u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obciążenia obliczon</w:t>
      </w:r>
      <w:r>
        <w:rPr>
          <w:rFonts w:ascii="Verdana" w:hAnsi="Verdana" w:cs="Cambria Math"/>
          <w:sz w:val="20"/>
          <w:szCs w:val="20"/>
          <w:lang w:eastAsia="ar-SA"/>
        </w:rPr>
        <w:t>e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dla płyty fi 300 mm </w:t>
      </w:r>
      <w:r>
        <w:rPr>
          <w:rFonts w:ascii="Verdana" w:hAnsi="Verdana" w:cs="Cambria Math"/>
          <w:sz w:val="20"/>
          <w:szCs w:val="20"/>
          <w:lang w:eastAsia="ar-SA"/>
        </w:rPr>
        <w:br/>
      </w:r>
      <w:r w:rsidRPr="00CC54DC">
        <w:rPr>
          <w:rFonts w:ascii="Verdana" w:hAnsi="Verdana" w:cs="Cambria Math"/>
          <w:sz w:val="20"/>
          <w:szCs w:val="20"/>
          <w:lang w:eastAsia="ar-SA"/>
        </w:rPr>
        <w:t>w zakresie wskazań 0,02 MN/m2 do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(kolejno 0,02, 0,05, 0,10, 0,15, 0,20, 0,25, 0,30, 0,35, 0,40, 0,45, 0,50,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>).</w:t>
      </w:r>
    </w:p>
    <w:p w14:paraId="15E7C0D5" w14:textId="4690A2CD" w:rsidR="00736ECA" w:rsidRPr="00736ECA" w:rsidRDefault="00736ECA" w:rsidP="00736ECA">
      <w:pPr>
        <w:pStyle w:val="Akapitzlist"/>
        <w:numPr>
          <w:ilvl w:val="1"/>
          <w:numId w:val="48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736ECA">
        <w:rPr>
          <w:rFonts w:ascii="Verdana" w:hAnsi="Verdana" w:cs="Cambria Math"/>
          <w:sz w:val="20"/>
          <w:szCs w:val="20"/>
          <w:lang w:eastAsia="ar-SA"/>
        </w:rPr>
        <w:t>Aparat VSS - czujniki cyfrowe przemieszczeń w zakresie pomiarowym (0-50) mm, rozdzielczość 0,01 mm.</w:t>
      </w:r>
    </w:p>
    <w:p w14:paraId="2FCD8DEB" w14:textId="77777777" w:rsidR="00736ECA" w:rsidRDefault="00736ECA" w:rsidP="00736ECA">
      <w:pPr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4DFA542B" w14:textId="09A0B0DD" w:rsidR="00736ECA" w:rsidRDefault="00736ECA" w:rsidP="00736ECA">
      <w:pPr>
        <w:pStyle w:val="Akapitzlist"/>
        <w:numPr>
          <w:ilvl w:val="0"/>
          <w:numId w:val="39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>A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parat VSS </w:t>
      </w:r>
      <w:r>
        <w:rPr>
          <w:rFonts w:ascii="Verdana" w:hAnsi="Verdana" w:cs="Cambria Math"/>
          <w:sz w:val="20"/>
          <w:szCs w:val="20"/>
          <w:lang w:eastAsia="ar-SA"/>
        </w:rPr>
        <w:t xml:space="preserve">- sprawdzenie </w:t>
      </w:r>
      <w:r w:rsidRPr="00CC54DC">
        <w:rPr>
          <w:rFonts w:ascii="Verdana" w:hAnsi="Verdana" w:cs="Cambria Math"/>
          <w:sz w:val="20"/>
          <w:szCs w:val="20"/>
          <w:lang w:eastAsia="ar-SA"/>
        </w:rPr>
        <w:t>przyrost</w:t>
      </w:r>
      <w:r>
        <w:rPr>
          <w:rFonts w:ascii="Verdana" w:hAnsi="Verdana" w:cs="Cambria Math"/>
          <w:sz w:val="20"/>
          <w:szCs w:val="20"/>
          <w:lang w:eastAsia="ar-SA"/>
        </w:rPr>
        <w:t>u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obciążenia obliczon</w:t>
      </w:r>
      <w:r>
        <w:rPr>
          <w:rFonts w:ascii="Verdana" w:hAnsi="Verdana" w:cs="Cambria Math"/>
          <w:sz w:val="20"/>
          <w:szCs w:val="20"/>
          <w:lang w:eastAsia="ar-SA"/>
        </w:rPr>
        <w:t>e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dla płyty fi 300 mm </w:t>
      </w:r>
      <w:r>
        <w:rPr>
          <w:rFonts w:ascii="Verdana" w:hAnsi="Verdana" w:cs="Cambria Math"/>
          <w:sz w:val="20"/>
          <w:szCs w:val="20"/>
          <w:lang w:eastAsia="ar-SA"/>
        </w:rPr>
        <w:br/>
      </w:r>
      <w:r w:rsidRPr="00CC54DC">
        <w:rPr>
          <w:rFonts w:ascii="Verdana" w:hAnsi="Verdana" w:cs="Cambria Math"/>
          <w:sz w:val="20"/>
          <w:szCs w:val="20"/>
          <w:lang w:eastAsia="ar-SA"/>
        </w:rPr>
        <w:t>w zakresie wskazań 0,02 MN/m2 do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 xml:space="preserve"> (kolejno 0,02, 0,05, 0,10, 0,15, 0,20, 0,25, 0,30, 0,35, 0,40, 0,45, 0,50, 0,55 MN/m</w:t>
      </w:r>
      <w:r w:rsidRPr="00CC19AB">
        <w:rPr>
          <w:rFonts w:ascii="Verdana" w:hAnsi="Verdana" w:cs="Cambria Math"/>
          <w:sz w:val="20"/>
          <w:szCs w:val="20"/>
          <w:vertAlign w:val="superscript"/>
          <w:lang w:eastAsia="ar-SA"/>
        </w:rPr>
        <w:t>2</w:t>
      </w:r>
      <w:r w:rsidRPr="00CC54DC">
        <w:rPr>
          <w:rFonts w:ascii="Verdana" w:hAnsi="Verdana" w:cs="Cambria Math"/>
          <w:sz w:val="20"/>
          <w:szCs w:val="20"/>
          <w:lang w:eastAsia="ar-SA"/>
        </w:rPr>
        <w:t>).</w:t>
      </w:r>
    </w:p>
    <w:p w14:paraId="177BDD79" w14:textId="35C25F20" w:rsidR="00736ECA" w:rsidRPr="00736ECA" w:rsidRDefault="00736ECA" w:rsidP="00736ECA">
      <w:pPr>
        <w:pStyle w:val="Akapitzlist"/>
        <w:numPr>
          <w:ilvl w:val="1"/>
          <w:numId w:val="49"/>
        </w:numPr>
        <w:ind w:left="567" w:hanging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736ECA">
        <w:rPr>
          <w:rFonts w:ascii="Verdana" w:hAnsi="Verdana" w:cs="Cambria Math"/>
          <w:sz w:val="20"/>
          <w:szCs w:val="20"/>
          <w:lang w:eastAsia="ar-SA"/>
        </w:rPr>
        <w:t>Aparat VSS - czujniki cyfrowe przemieszczeń w zakresie pomiarowym (0-50) mm, rozdzielczość 0,01 mm.</w:t>
      </w:r>
    </w:p>
    <w:p w14:paraId="28332AB6" w14:textId="77777777" w:rsidR="00736ECA" w:rsidRPr="00736ECA" w:rsidRDefault="00736ECA" w:rsidP="00736ECA">
      <w:pPr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2C0844D9" w14:textId="77777777" w:rsidR="00CC54DC" w:rsidRPr="00F079FB" w:rsidRDefault="00CC54DC" w:rsidP="00CC54DC">
      <w:pPr>
        <w:ind w:hanging="567"/>
        <w:jc w:val="both"/>
        <w:rPr>
          <w:rFonts w:ascii="Verdana" w:hAnsi="Verdana" w:cs="Cambria Math"/>
          <w:b/>
          <w:bCs/>
          <w:sz w:val="20"/>
          <w:szCs w:val="20"/>
          <w:lang w:eastAsia="ar-SA"/>
        </w:rPr>
      </w:pPr>
    </w:p>
    <w:p w14:paraId="52D08C65" w14:textId="68C8734B" w:rsidR="00161241" w:rsidRDefault="00F079FB" w:rsidP="00F079FB">
      <w:pPr>
        <w:ind w:firstLine="567"/>
        <w:jc w:val="both"/>
        <w:rPr>
          <w:rFonts w:ascii="Verdana" w:hAnsi="Verdana" w:cs="Cambria Math"/>
          <w:sz w:val="20"/>
          <w:szCs w:val="20"/>
          <w:lang w:eastAsia="ar-SA"/>
        </w:rPr>
      </w:pPr>
      <w:r w:rsidRPr="00F079FB">
        <w:rPr>
          <w:rFonts w:ascii="Verdana" w:hAnsi="Verdana" w:cs="Cambria Math"/>
          <w:b/>
          <w:bCs/>
          <w:sz w:val="20"/>
          <w:szCs w:val="20"/>
          <w:lang w:eastAsia="ar-SA"/>
        </w:rPr>
        <w:t xml:space="preserve">Sprawdzeniu podlega jedynie twardość, płaskość i chropowatość płyt dociskowych w prasach wytrzymałościowych. Reszta </w:t>
      </w:r>
      <w:r>
        <w:rPr>
          <w:rFonts w:ascii="Verdana" w:hAnsi="Verdana" w:cs="Cambria Math"/>
          <w:b/>
          <w:bCs/>
          <w:sz w:val="20"/>
          <w:szCs w:val="20"/>
          <w:lang w:eastAsia="ar-SA"/>
        </w:rPr>
        <w:t xml:space="preserve">wyszczególnionych w opisie </w:t>
      </w:r>
      <w:r w:rsidRPr="00F079FB">
        <w:rPr>
          <w:rFonts w:ascii="Verdana" w:hAnsi="Verdana" w:cs="Cambria Math"/>
          <w:b/>
          <w:bCs/>
          <w:sz w:val="20"/>
          <w:szCs w:val="20"/>
          <w:lang w:eastAsia="ar-SA"/>
        </w:rPr>
        <w:t>parametrów musi zostać wywzorcowana. Laboratorium wzorcujące musi posiadać akredytację w zakresie wykonywanych wzorcowań.</w:t>
      </w:r>
    </w:p>
    <w:p w14:paraId="16C2D550" w14:textId="77777777" w:rsidR="00F079FB" w:rsidRDefault="00F079FB" w:rsidP="00F079FB">
      <w:pPr>
        <w:ind w:firstLine="567"/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3ED56868" w14:textId="77777777" w:rsidR="00F079FB" w:rsidRDefault="00F079FB" w:rsidP="00F079FB">
      <w:pPr>
        <w:ind w:firstLine="567"/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2A380A31" w14:textId="77777777" w:rsidR="00F079FB" w:rsidRDefault="00F079FB" w:rsidP="00F079FB">
      <w:pPr>
        <w:ind w:firstLine="567"/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69546C94" w14:textId="77777777" w:rsidR="00F079FB" w:rsidRDefault="00F079FB" w:rsidP="00F079FB">
      <w:pPr>
        <w:ind w:firstLine="567"/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49C62B1D" w14:textId="77777777" w:rsidR="00F079FB" w:rsidRDefault="00F079FB" w:rsidP="00F079FB">
      <w:pPr>
        <w:ind w:firstLine="567"/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4AB5FD39" w14:textId="77777777" w:rsidR="00F079FB" w:rsidRDefault="00F079FB" w:rsidP="00F079FB">
      <w:pPr>
        <w:ind w:firstLine="567"/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3F299C98" w14:textId="77777777" w:rsidR="00F079FB" w:rsidRPr="00F079FB" w:rsidRDefault="00F079FB" w:rsidP="00F079FB">
      <w:pPr>
        <w:ind w:firstLine="567"/>
        <w:jc w:val="both"/>
        <w:rPr>
          <w:rFonts w:ascii="Verdana" w:hAnsi="Verdana" w:cs="Cambria Math"/>
          <w:sz w:val="20"/>
          <w:szCs w:val="20"/>
          <w:lang w:eastAsia="ar-SA"/>
        </w:rPr>
      </w:pPr>
    </w:p>
    <w:p w14:paraId="1AD2D2CE" w14:textId="5BAFCA01" w:rsidR="00161241" w:rsidRDefault="00161241" w:rsidP="00161241">
      <w:pPr>
        <w:rPr>
          <w:rFonts w:ascii="Verdana" w:hAnsi="Verdana" w:cs="Cambria Math"/>
          <w:sz w:val="20"/>
          <w:szCs w:val="20"/>
          <w:lang w:eastAsia="ar-SA"/>
        </w:rPr>
      </w:pPr>
    </w:p>
    <w:p w14:paraId="33ABAA12" w14:textId="7E1ECB85" w:rsidR="00161241" w:rsidRDefault="00161241" w:rsidP="00161241">
      <w:pPr>
        <w:ind w:hanging="567"/>
        <w:jc w:val="center"/>
        <w:rPr>
          <w:rFonts w:ascii="Verdana" w:hAnsi="Verdana" w:cs="Cambria Math"/>
          <w:sz w:val="20"/>
          <w:szCs w:val="20"/>
          <w:lang w:eastAsia="ar-SA"/>
        </w:rPr>
      </w:pPr>
      <w:r>
        <w:rPr>
          <w:rFonts w:ascii="Verdana" w:hAnsi="Verdana" w:cs="Cambria Math"/>
          <w:sz w:val="20"/>
          <w:szCs w:val="20"/>
          <w:lang w:eastAsia="ar-SA"/>
        </w:rPr>
        <w:t>…….……………………………………</w:t>
      </w:r>
      <w:r>
        <w:rPr>
          <w:rFonts w:ascii="Verdana" w:hAnsi="Verdana" w:cs="Cambria Math"/>
          <w:sz w:val="20"/>
          <w:szCs w:val="20"/>
          <w:lang w:eastAsia="ar-SA"/>
        </w:rPr>
        <w:tab/>
      </w:r>
      <w:r>
        <w:rPr>
          <w:rFonts w:ascii="Verdana" w:hAnsi="Verdana" w:cs="Cambria Math"/>
          <w:sz w:val="20"/>
          <w:szCs w:val="20"/>
          <w:lang w:eastAsia="ar-SA"/>
        </w:rPr>
        <w:tab/>
      </w:r>
      <w:r>
        <w:rPr>
          <w:rFonts w:ascii="Verdana" w:hAnsi="Verdana" w:cs="Cambria Math"/>
          <w:sz w:val="20"/>
          <w:szCs w:val="20"/>
          <w:lang w:eastAsia="ar-SA"/>
        </w:rPr>
        <w:tab/>
        <w:t>…………………………………………………………………</w:t>
      </w:r>
    </w:p>
    <w:p w14:paraId="448C3B1E" w14:textId="7BBA2251" w:rsidR="00161241" w:rsidRPr="00161241" w:rsidRDefault="00F079FB" w:rsidP="004611E9">
      <w:pPr>
        <w:rPr>
          <w:rFonts w:ascii="Verdana" w:hAnsi="Verdana" w:cs="Cambria Math"/>
          <w:i/>
          <w:sz w:val="16"/>
          <w:szCs w:val="16"/>
          <w:lang w:eastAsia="ar-SA"/>
        </w:rPr>
      </w:pPr>
      <w:r>
        <w:rPr>
          <w:rFonts w:ascii="Verdana" w:hAnsi="Verdana" w:cs="Cambria Math"/>
          <w:i/>
          <w:sz w:val="16"/>
          <w:szCs w:val="16"/>
          <w:lang w:eastAsia="ar-SA"/>
        </w:rPr>
        <w:t xml:space="preserve">         </w:t>
      </w:r>
      <w:r w:rsidR="00161241">
        <w:rPr>
          <w:rFonts w:ascii="Verdana" w:hAnsi="Verdana" w:cs="Cambria Math"/>
          <w:i/>
          <w:sz w:val="16"/>
          <w:szCs w:val="16"/>
          <w:lang w:eastAsia="ar-SA"/>
        </w:rPr>
        <w:t>(Miejsce, data)</w:t>
      </w:r>
      <w:r w:rsidR="00161241">
        <w:rPr>
          <w:rFonts w:ascii="Verdana" w:hAnsi="Verdana" w:cs="Cambria Math"/>
          <w:i/>
          <w:sz w:val="16"/>
          <w:szCs w:val="16"/>
          <w:lang w:eastAsia="ar-SA"/>
        </w:rPr>
        <w:tab/>
      </w:r>
      <w:r w:rsidR="00161241">
        <w:rPr>
          <w:rFonts w:ascii="Verdana" w:hAnsi="Verdana" w:cs="Cambria Math"/>
          <w:i/>
          <w:sz w:val="16"/>
          <w:szCs w:val="16"/>
          <w:lang w:eastAsia="ar-SA"/>
        </w:rPr>
        <w:tab/>
      </w:r>
      <w:r w:rsidR="00161241">
        <w:rPr>
          <w:rFonts w:ascii="Verdana" w:hAnsi="Verdana" w:cs="Cambria Math"/>
          <w:i/>
          <w:sz w:val="16"/>
          <w:szCs w:val="16"/>
          <w:lang w:eastAsia="ar-SA"/>
        </w:rPr>
        <w:tab/>
      </w:r>
      <w:r w:rsidR="00161241">
        <w:rPr>
          <w:rFonts w:ascii="Verdana" w:hAnsi="Verdana" w:cs="Cambria Math"/>
          <w:i/>
          <w:sz w:val="16"/>
          <w:szCs w:val="16"/>
          <w:lang w:eastAsia="ar-SA"/>
        </w:rPr>
        <w:tab/>
      </w:r>
      <w:r>
        <w:rPr>
          <w:rFonts w:ascii="Verdana" w:hAnsi="Verdana" w:cs="Cambria Math"/>
          <w:i/>
          <w:sz w:val="16"/>
          <w:szCs w:val="16"/>
          <w:lang w:eastAsia="ar-SA"/>
        </w:rPr>
        <w:t xml:space="preserve">                </w:t>
      </w:r>
      <w:r w:rsidR="00161241" w:rsidRPr="00161241">
        <w:rPr>
          <w:rFonts w:ascii="Verdana" w:hAnsi="Verdana" w:cs="Cambria Math"/>
          <w:i/>
          <w:sz w:val="16"/>
          <w:szCs w:val="16"/>
          <w:lang w:eastAsia="ar-SA"/>
        </w:rPr>
        <w:t>(podpis Wykonawcy / Pełnomocnika)</w:t>
      </w:r>
    </w:p>
    <w:sectPr w:rsidR="00161241" w:rsidRPr="00161241" w:rsidSect="004B0F6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810B7" w14:textId="77777777" w:rsidR="009543B2" w:rsidRDefault="009543B2" w:rsidP="00E502AD">
      <w:r>
        <w:separator/>
      </w:r>
    </w:p>
  </w:endnote>
  <w:endnote w:type="continuationSeparator" w:id="0">
    <w:p w14:paraId="74087C2E" w14:textId="77777777" w:rsidR="009543B2" w:rsidRDefault="009543B2" w:rsidP="00E5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55177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23631F" w14:textId="38F64BBE" w:rsidR="00E502AD" w:rsidRDefault="00E502A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667C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667C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09E44F2" w14:textId="77777777" w:rsidR="00E502AD" w:rsidRDefault="00E502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96BA8" w14:textId="77777777" w:rsidR="009543B2" w:rsidRDefault="009543B2" w:rsidP="00E502AD">
      <w:r>
        <w:separator/>
      </w:r>
    </w:p>
  </w:footnote>
  <w:footnote w:type="continuationSeparator" w:id="0">
    <w:p w14:paraId="79D3C3B9" w14:textId="77777777" w:rsidR="009543B2" w:rsidRDefault="009543B2" w:rsidP="00E50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74F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cs="Verdana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Verdana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Verdana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Verdana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Verdana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Verdana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Verdana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Verdana"/>
      </w:rPr>
    </w:lvl>
  </w:abstractNum>
  <w:abstractNum w:abstractNumId="1" w15:restartNumberingAfterBreak="0">
    <w:nsid w:val="039B08C5"/>
    <w:multiLevelType w:val="hybridMultilevel"/>
    <w:tmpl w:val="36B2A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81202"/>
    <w:multiLevelType w:val="singleLevel"/>
    <w:tmpl w:val="FB3841EA"/>
    <w:lvl w:ilvl="0">
      <w:start w:val="1"/>
      <w:numFmt w:val="decimal"/>
      <w:lvlText w:val="%1."/>
      <w:legacy w:legacy="1" w:legacySpace="0" w:legacyIndent="42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 w15:restartNumberingAfterBreak="0">
    <w:nsid w:val="06593B2D"/>
    <w:multiLevelType w:val="hybridMultilevel"/>
    <w:tmpl w:val="C1DCA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1F40"/>
    <w:multiLevelType w:val="hybridMultilevel"/>
    <w:tmpl w:val="F894C7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2FDB"/>
    <w:multiLevelType w:val="hybridMultilevel"/>
    <w:tmpl w:val="43407C1A"/>
    <w:lvl w:ilvl="0" w:tplc="9A9A71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10819"/>
    <w:multiLevelType w:val="hybridMultilevel"/>
    <w:tmpl w:val="05120436"/>
    <w:lvl w:ilvl="0" w:tplc="C758F0FE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AC6692"/>
    <w:multiLevelType w:val="hybridMultilevel"/>
    <w:tmpl w:val="6650A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33C3F"/>
    <w:multiLevelType w:val="hybridMultilevel"/>
    <w:tmpl w:val="EB74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6007E"/>
    <w:multiLevelType w:val="multilevel"/>
    <w:tmpl w:val="FAA4ED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3A1648"/>
    <w:multiLevelType w:val="multilevel"/>
    <w:tmpl w:val="F5D2069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E1C5C60"/>
    <w:multiLevelType w:val="multilevel"/>
    <w:tmpl w:val="3258D3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56B257B"/>
    <w:multiLevelType w:val="multilevel"/>
    <w:tmpl w:val="170EE01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5741BBE"/>
    <w:multiLevelType w:val="multilevel"/>
    <w:tmpl w:val="DDF8EBF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87831CD"/>
    <w:multiLevelType w:val="hybridMultilevel"/>
    <w:tmpl w:val="6876123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006FFA"/>
    <w:multiLevelType w:val="hybridMultilevel"/>
    <w:tmpl w:val="ED0CA1B0"/>
    <w:lvl w:ilvl="0" w:tplc="5FEAF238">
      <w:start w:val="1"/>
      <w:numFmt w:val="upperRoman"/>
      <w:lvlText w:val="%1."/>
      <w:lvlJc w:val="left"/>
      <w:pPr>
        <w:ind w:left="578" w:hanging="720"/>
      </w:pPr>
      <w:rPr>
        <w:rFonts w:cs="Verdana"/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3D390695"/>
    <w:multiLevelType w:val="hybridMultilevel"/>
    <w:tmpl w:val="B04A7B4E"/>
    <w:lvl w:ilvl="0" w:tplc="503C75C0">
      <w:start w:val="1"/>
      <w:numFmt w:val="bullet"/>
      <w:lvlText w:val="•"/>
      <w:lvlJc w:val="left"/>
      <w:pPr>
        <w:ind w:left="720" w:hanging="360"/>
      </w:pPr>
      <w:rPr>
        <w:rFonts w:ascii="Verdana" w:eastAsia="Verdana" w:hAnsi="Verdana" w:hint="default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MT Extra" w:hAnsi="MT Extra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Courier New" w:hAnsi="Courier New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MT Extra" w:hAnsi="MT Extra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Courier New" w:hAnsi="Courier New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MT Extra" w:hAnsi="MT Extra" w:hint="default"/>
      </w:rPr>
    </w:lvl>
  </w:abstractNum>
  <w:abstractNum w:abstractNumId="17" w15:restartNumberingAfterBreak="0">
    <w:nsid w:val="3FCE07FA"/>
    <w:multiLevelType w:val="hybridMultilevel"/>
    <w:tmpl w:val="59DA914A"/>
    <w:lvl w:ilvl="0" w:tplc="2B32A9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A2A12"/>
    <w:multiLevelType w:val="hybridMultilevel"/>
    <w:tmpl w:val="F894C7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42730"/>
    <w:multiLevelType w:val="hybridMultilevel"/>
    <w:tmpl w:val="AF189F92"/>
    <w:lvl w:ilvl="0" w:tplc="B48CE9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BD429A"/>
    <w:multiLevelType w:val="multilevel"/>
    <w:tmpl w:val="A30ECC7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10F2ADA"/>
    <w:multiLevelType w:val="multilevel"/>
    <w:tmpl w:val="45B248A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27F38BF"/>
    <w:multiLevelType w:val="hybridMultilevel"/>
    <w:tmpl w:val="AF189F92"/>
    <w:lvl w:ilvl="0" w:tplc="B48CE9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E503F4"/>
    <w:multiLevelType w:val="hybridMultilevel"/>
    <w:tmpl w:val="D40A4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37443"/>
    <w:multiLevelType w:val="hybridMultilevel"/>
    <w:tmpl w:val="E1EA6C46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54003"/>
    <w:multiLevelType w:val="hybridMultilevel"/>
    <w:tmpl w:val="EF52D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543E6"/>
    <w:multiLevelType w:val="hybridMultilevel"/>
    <w:tmpl w:val="D1D2E5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42C8B"/>
    <w:multiLevelType w:val="hybridMultilevel"/>
    <w:tmpl w:val="1FD826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421EE5"/>
    <w:multiLevelType w:val="hybridMultilevel"/>
    <w:tmpl w:val="E31437EA"/>
    <w:lvl w:ilvl="0" w:tplc="5DB08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332696"/>
    <w:multiLevelType w:val="hybridMultilevel"/>
    <w:tmpl w:val="E8B275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00A88"/>
    <w:multiLevelType w:val="hybridMultilevel"/>
    <w:tmpl w:val="FE942316"/>
    <w:lvl w:ilvl="0" w:tplc="C758F0FE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B661CE0"/>
    <w:multiLevelType w:val="hybridMultilevel"/>
    <w:tmpl w:val="020E3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935C1"/>
    <w:multiLevelType w:val="multilevel"/>
    <w:tmpl w:val="DBE8F6A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1B6416"/>
    <w:multiLevelType w:val="multilevel"/>
    <w:tmpl w:val="E51638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61FB23A2"/>
    <w:multiLevelType w:val="hybridMultilevel"/>
    <w:tmpl w:val="FE942316"/>
    <w:lvl w:ilvl="0" w:tplc="C758F0FE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2302A13"/>
    <w:multiLevelType w:val="hybridMultilevel"/>
    <w:tmpl w:val="93DCE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353B9"/>
    <w:multiLevelType w:val="multilevel"/>
    <w:tmpl w:val="4394D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Verdana"/>
        <w:b w:val="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Verdana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Verdana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Verdana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Verdana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Verdana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Verdana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Verdana"/>
      </w:rPr>
    </w:lvl>
  </w:abstractNum>
  <w:abstractNum w:abstractNumId="38" w15:restartNumberingAfterBreak="0">
    <w:nsid w:val="718A17A5"/>
    <w:multiLevelType w:val="hybridMultilevel"/>
    <w:tmpl w:val="AF189F92"/>
    <w:lvl w:ilvl="0" w:tplc="B48CE9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CE6E55"/>
    <w:multiLevelType w:val="multilevel"/>
    <w:tmpl w:val="0AD0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527190"/>
    <w:multiLevelType w:val="hybridMultilevel"/>
    <w:tmpl w:val="F894C7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21A74"/>
    <w:multiLevelType w:val="multilevel"/>
    <w:tmpl w:val="30D2486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654919528">
    <w:abstractNumId w:val="0"/>
  </w:num>
  <w:num w:numId="2" w16cid:durableId="726342588">
    <w:abstractNumId w:val="16"/>
  </w:num>
  <w:num w:numId="3" w16cid:durableId="50235257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07659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18367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8367373">
    <w:abstractNumId w:val="6"/>
  </w:num>
  <w:num w:numId="7" w16cid:durableId="211597430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51733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8875455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7585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7885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93622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53945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22099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17159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80558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9969645">
    <w:abstractNumId w:val="16"/>
  </w:num>
  <w:num w:numId="18" w16cid:durableId="1416897551">
    <w:abstractNumId w:val="4"/>
  </w:num>
  <w:num w:numId="19" w16cid:durableId="1784420317">
    <w:abstractNumId w:val="24"/>
  </w:num>
  <w:num w:numId="20" w16cid:durableId="1834951946">
    <w:abstractNumId w:val="14"/>
  </w:num>
  <w:num w:numId="21" w16cid:durableId="1396975826">
    <w:abstractNumId w:val="3"/>
  </w:num>
  <w:num w:numId="22" w16cid:durableId="986973464">
    <w:abstractNumId w:val="26"/>
  </w:num>
  <w:num w:numId="23" w16cid:durableId="611087587">
    <w:abstractNumId w:val="6"/>
  </w:num>
  <w:num w:numId="24" w16cid:durableId="1698896373">
    <w:abstractNumId w:val="29"/>
  </w:num>
  <w:num w:numId="25" w16cid:durableId="512189911">
    <w:abstractNumId w:val="17"/>
  </w:num>
  <w:num w:numId="26" w16cid:durableId="186066476">
    <w:abstractNumId w:val="5"/>
  </w:num>
  <w:num w:numId="27" w16cid:durableId="1170408850">
    <w:abstractNumId w:val="39"/>
  </w:num>
  <w:num w:numId="28" w16cid:durableId="1878278009">
    <w:abstractNumId w:val="28"/>
  </w:num>
  <w:num w:numId="29" w16cid:durableId="90972567">
    <w:abstractNumId w:val="23"/>
  </w:num>
  <w:num w:numId="30" w16cid:durableId="1771193153">
    <w:abstractNumId w:val="25"/>
  </w:num>
  <w:num w:numId="31" w16cid:durableId="886067426">
    <w:abstractNumId w:val="2"/>
  </w:num>
  <w:num w:numId="32" w16cid:durableId="15561183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91613025">
    <w:abstractNumId w:val="25"/>
  </w:num>
  <w:num w:numId="34" w16cid:durableId="58407276">
    <w:abstractNumId w:val="1"/>
  </w:num>
  <w:num w:numId="35" w16cid:durableId="1999307182">
    <w:abstractNumId w:val="37"/>
  </w:num>
  <w:num w:numId="36" w16cid:durableId="1125923451">
    <w:abstractNumId w:val="8"/>
  </w:num>
  <w:num w:numId="37" w16cid:durableId="664284339">
    <w:abstractNumId w:val="8"/>
  </w:num>
  <w:num w:numId="38" w16cid:durableId="1232739893">
    <w:abstractNumId w:val="32"/>
  </w:num>
  <w:num w:numId="39" w16cid:durableId="402416719">
    <w:abstractNumId w:val="27"/>
  </w:num>
  <w:num w:numId="40" w16cid:durableId="1211575809">
    <w:abstractNumId w:val="34"/>
  </w:num>
  <w:num w:numId="41" w16cid:durableId="44183332">
    <w:abstractNumId w:val="11"/>
  </w:num>
  <w:num w:numId="42" w16cid:durableId="1440644520">
    <w:abstractNumId w:val="21"/>
  </w:num>
  <w:num w:numId="43" w16cid:durableId="952904649">
    <w:abstractNumId w:val="9"/>
  </w:num>
  <w:num w:numId="44" w16cid:durableId="937102202">
    <w:abstractNumId w:val="13"/>
  </w:num>
  <w:num w:numId="45" w16cid:durableId="1826511501">
    <w:abstractNumId w:val="10"/>
  </w:num>
  <w:num w:numId="46" w16cid:durableId="99841089">
    <w:abstractNumId w:val="20"/>
  </w:num>
  <w:num w:numId="47" w16cid:durableId="720443060">
    <w:abstractNumId w:val="12"/>
  </w:num>
  <w:num w:numId="48" w16cid:durableId="1918124043">
    <w:abstractNumId w:val="33"/>
  </w:num>
  <w:num w:numId="49" w16cid:durableId="207939781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CAE"/>
    <w:rsid w:val="00024A4D"/>
    <w:rsid w:val="000642CE"/>
    <w:rsid w:val="000761BC"/>
    <w:rsid w:val="00080812"/>
    <w:rsid w:val="00085C84"/>
    <w:rsid w:val="00087466"/>
    <w:rsid w:val="000A621A"/>
    <w:rsid w:val="000B5711"/>
    <w:rsid w:val="000C434A"/>
    <w:rsid w:val="001101C1"/>
    <w:rsid w:val="001456F9"/>
    <w:rsid w:val="001458D6"/>
    <w:rsid w:val="00154836"/>
    <w:rsid w:val="00161241"/>
    <w:rsid w:val="00175674"/>
    <w:rsid w:val="001936CD"/>
    <w:rsid w:val="001B4FA1"/>
    <w:rsid w:val="001F34BB"/>
    <w:rsid w:val="002247D6"/>
    <w:rsid w:val="002658B7"/>
    <w:rsid w:val="0027588F"/>
    <w:rsid w:val="00284807"/>
    <w:rsid w:val="00285009"/>
    <w:rsid w:val="002B4BCF"/>
    <w:rsid w:val="002E15F0"/>
    <w:rsid w:val="002E3182"/>
    <w:rsid w:val="0031023B"/>
    <w:rsid w:val="00317384"/>
    <w:rsid w:val="003218C8"/>
    <w:rsid w:val="0032320F"/>
    <w:rsid w:val="00340E81"/>
    <w:rsid w:val="00352AD5"/>
    <w:rsid w:val="00396BEF"/>
    <w:rsid w:val="003B3BDD"/>
    <w:rsid w:val="00402DA9"/>
    <w:rsid w:val="00427164"/>
    <w:rsid w:val="0043333F"/>
    <w:rsid w:val="00446AB3"/>
    <w:rsid w:val="00451B1F"/>
    <w:rsid w:val="00455F3E"/>
    <w:rsid w:val="004611E9"/>
    <w:rsid w:val="004B0F6D"/>
    <w:rsid w:val="00502956"/>
    <w:rsid w:val="005163DE"/>
    <w:rsid w:val="00540423"/>
    <w:rsid w:val="00562B08"/>
    <w:rsid w:val="00594205"/>
    <w:rsid w:val="005C79DE"/>
    <w:rsid w:val="005E168D"/>
    <w:rsid w:val="00602CE8"/>
    <w:rsid w:val="00632415"/>
    <w:rsid w:val="006A5726"/>
    <w:rsid w:val="006B0DE1"/>
    <w:rsid w:val="00702654"/>
    <w:rsid w:val="0073107F"/>
    <w:rsid w:val="00736ECA"/>
    <w:rsid w:val="00755D5B"/>
    <w:rsid w:val="00765507"/>
    <w:rsid w:val="00783D80"/>
    <w:rsid w:val="007C7290"/>
    <w:rsid w:val="007D205A"/>
    <w:rsid w:val="007E1063"/>
    <w:rsid w:val="008026C6"/>
    <w:rsid w:val="00840F53"/>
    <w:rsid w:val="008479CB"/>
    <w:rsid w:val="0086279F"/>
    <w:rsid w:val="008B4A60"/>
    <w:rsid w:val="00905B5E"/>
    <w:rsid w:val="00911449"/>
    <w:rsid w:val="00913DF3"/>
    <w:rsid w:val="009543B2"/>
    <w:rsid w:val="00971BC9"/>
    <w:rsid w:val="00984C95"/>
    <w:rsid w:val="009D0366"/>
    <w:rsid w:val="009D3A24"/>
    <w:rsid w:val="00A34ABC"/>
    <w:rsid w:val="00A7556D"/>
    <w:rsid w:val="00AB329A"/>
    <w:rsid w:val="00AB715C"/>
    <w:rsid w:val="00AE2316"/>
    <w:rsid w:val="00AE38DC"/>
    <w:rsid w:val="00AE47A8"/>
    <w:rsid w:val="00B203BB"/>
    <w:rsid w:val="00BB60AA"/>
    <w:rsid w:val="00BC42CC"/>
    <w:rsid w:val="00BD3E5E"/>
    <w:rsid w:val="00BE3C2D"/>
    <w:rsid w:val="00BE512E"/>
    <w:rsid w:val="00C160EF"/>
    <w:rsid w:val="00C760FE"/>
    <w:rsid w:val="00C83945"/>
    <w:rsid w:val="00C84054"/>
    <w:rsid w:val="00C85ADE"/>
    <w:rsid w:val="00CB109D"/>
    <w:rsid w:val="00CB42C0"/>
    <w:rsid w:val="00CB4FAD"/>
    <w:rsid w:val="00CC19AB"/>
    <w:rsid w:val="00CC29CF"/>
    <w:rsid w:val="00CC54DC"/>
    <w:rsid w:val="00CF313F"/>
    <w:rsid w:val="00D10304"/>
    <w:rsid w:val="00D12F81"/>
    <w:rsid w:val="00D2053B"/>
    <w:rsid w:val="00D369BE"/>
    <w:rsid w:val="00D46D36"/>
    <w:rsid w:val="00D54D7A"/>
    <w:rsid w:val="00D667C9"/>
    <w:rsid w:val="00DA24A6"/>
    <w:rsid w:val="00DB2CAE"/>
    <w:rsid w:val="00E017B9"/>
    <w:rsid w:val="00E40012"/>
    <w:rsid w:val="00E502AD"/>
    <w:rsid w:val="00E67C63"/>
    <w:rsid w:val="00EA3DAC"/>
    <w:rsid w:val="00EB1D76"/>
    <w:rsid w:val="00EB64FD"/>
    <w:rsid w:val="00F059D0"/>
    <w:rsid w:val="00F079FB"/>
    <w:rsid w:val="00F15408"/>
    <w:rsid w:val="00F30D02"/>
    <w:rsid w:val="00F31092"/>
    <w:rsid w:val="00F42926"/>
    <w:rsid w:val="00F52BC2"/>
    <w:rsid w:val="00F7790B"/>
    <w:rsid w:val="00F922E3"/>
    <w:rsid w:val="00FB7DCD"/>
    <w:rsid w:val="00FD0947"/>
    <w:rsid w:val="00FF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F4DDC"/>
  <w15:chartTrackingRefBased/>
  <w15:docId w15:val="{4CCA2749-D9D0-4242-92A0-92AD487F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F30D02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"/>
    <w:link w:val="Akapitzlist"/>
    <w:uiPriority w:val="34"/>
    <w:qFormat/>
    <w:rsid w:val="001458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02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02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02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02A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2D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2D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2D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2D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2DA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D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DA9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502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923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Wojciechowski Tomasz</dc:creator>
  <cp:keywords/>
  <dc:description/>
  <cp:lastModifiedBy>Majcher Norbert</cp:lastModifiedBy>
  <cp:revision>7</cp:revision>
  <dcterms:created xsi:type="dcterms:W3CDTF">2026-04-17T14:15:00Z</dcterms:created>
  <dcterms:modified xsi:type="dcterms:W3CDTF">2026-04-20T10:33:00Z</dcterms:modified>
</cp:coreProperties>
</file>